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2A" w:rsidRPr="00026069" w:rsidRDefault="00A14B2A" w:rsidP="00A14B2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Российская Федерация</w:t>
      </w:r>
    </w:p>
    <w:p w:rsidR="00A14B2A" w:rsidRPr="00026069" w:rsidRDefault="00A14B2A" w:rsidP="00A14B2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Брянская область </w:t>
      </w:r>
      <w:proofErr w:type="spellStart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Дятьковский</w:t>
      </w:r>
      <w:proofErr w:type="spellEnd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район</w:t>
      </w:r>
    </w:p>
    <w:p w:rsidR="00A14B2A" w:rsidRPr="00026069" w:rsidRDefault="00A14B2A" w:rsidP="00A14B2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A14B2A" w:rsidRPr="00026069" w:rsidRDefault="00A14B2A" w:rsidP="0002606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ИВОТСКОЙ ПОСЕЛКОВЫЙ СОВЕТ НАРОДНЫХ ДЕПУТАТОВ </w:t>
      </w:r>
    </w:p>
    <w:p w:rsidR="00A14B2A" w:rsidRPr="00026069" w:rsidRDefault="00A14B2A" w:rsidP="00026069">
      <w:pPr>
        <w:pStyle w:val="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РЕШЕНИЕ</w:t>
      </w:r>
    </w:p>
    <w:p w:rsidR="00A14B2A" w:rsidRPr="00026069" w:rsidRDefault="00A14B2A" w:rsidP="00A14B2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A14B2A" w:rsidRPr="00026069" w:rsidRDefault="00026069" w:rsidP="00A14B2A">
      <w:pPr>
        <w:tabs>
          <w:tab w:val="left" w:pos="6300"/>
        </w:tabs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="00A14B2A" w:rsidRPr="00026069">
        <w:rPr>
          <w:rFonts w:ascii="Times New Roman" w:hAnsi="Times New Roman"/>
          <w:color w:val="0D0D0D" w:themeColor="text1" w:themeTint="F2"/>
          <w:sz w:val="24"/>
          <w:szCs w:val="24"/>
        </w:rPr>
        <w:t>т «</w:t>
      </w: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22</w:t>
      </w:r>
      <w:r w:rsidR="00A14B2A"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 </w:t>
      </w: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мая</w:t>
      </w:r>
      <w:r w:rsidR="00A14B2A"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202</w:t>
      </w: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="00A14B2A"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года                                                         </w:t>
      </w:r>
    </w:p>
    <w:p w:rsidR="00A14B2A" w:rsidRPr="00026069" w:rsidRDefault="00A14B2A" w:rsidP="00A14B2A">
      <w:pPr>
        <w:tabs>
          <w:tab w:val="left" w:pos="6300"/>
        </w:tabs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№ </w:t>
      </w:r>
      <w:r w:rsidR="00C815C4">
        <w:rPr>
          <w:rFonts w:ascii="Times New Roman" w:hAnsi="Times New Roman"/>
          <w:color w:val="0D0D0D" w:themeColor="text1" w:themeTint="F2"/>
          <w:sz w:val="24"/>
          <w:szCs w:val="24"/>
        </w:rPr>
        <w:t>04-190</w:t>
      </w:r>
    </w:p>
    <w:p w:rsidR="00A14B2A" w:rsidRPr="00026069" w:rsidRDefault="00A14B2A" w:rsidP="00A14B2A">
      <w:pPr>
        <w:tabs>
          <w:tab w:val="left" w:pos="6300"/>
        </w:tabs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пос. </w:t>
      </w:r>
      <w:proofErr w:type="spellStart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Ивот</w:t>
      </w:r>
      <w:proofErr w:type="spellEnd"/>
    </w:p>
    <w:p w:rsidR="00A14B2A" w:rsidRPr="00026069" w:rsidRDefault="00A14B2A" w:rsidP="00A14B2A">
      <w:pPr>
        <w:spacing w:before="100" w:beforeAutospacing="1" w:after="100" w:afterAutospacing="1" w:line="240" w:lineRule="auto"/>
        <w:ind w:firstLine="644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14B2A" w:rsidRPr="00026069" w:rsidRDefault="00A14B2A" w:rsidP="00A14B2A">
      <w:pPr>
        <w:spacing w:before="100" w:beforeAutospacing="1" w:after="100" w:afterAutospacing="1" w:line="240" w:lineRule="auto"/>
        <w:ind w:firstLine="644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/>
          <w:b/>
          <w:color w:val="0D0D0D" w:themeColor="text1" w:themeTint="F2"/>
          <w:sz w:val="24"/>
          <w:szCs w:val="24"/>
        </w:rPr>
        <w:t>О назначении конкурса</w:t>
      </w:r>
    </w:p>
    <w:p w:rsidR="00A14B2A" w:rsidRPr="00026069" w:rsidRDefault="00A14B2A" w:rsidP="00A14B2A">
      <w:pPr>
        <w:spacing w:before="100" w:beforeAutospacing="1" w:after="100" w:afterAutospacing="1" w:line="240" w:lineRule="auto"/>
        <w:ind w:firstLine="644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/>
          <w:b/>
          <w:color w:val="0D0D0D" w:themeColor="text1" w:themeTint="F2"/>
          <w:sz w:val="24"/>
          <w:szCs w:val="24"/>
        </w:rPr>
        <w:t>на замещение должности Главы</w:t>
      </w:r>
    </w:p>
    <w:p w:rsidR="00A14B2A" w:rsidRPr="00026069" w:rsidRDefault="00A14B2A" w:rsidP="00A14B2A">
      <w:pPr>
        <w:spacing w:before="100" w:beforeAutospacing="1" w:after="100" w:afterAutospacing="1" w:line="240" w:lineRule="auto"/>
        <w:ind w:firstLine="644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proofErr w:type="spellStart"/>
      <w:r w:rsidRPr="00026069">
        <w:rPr>
          <w:rFonts w:ascii="Times New Roman" w:hAnsi="Times New Roman"/>
          <w:b/>
          <w:color w:val="0D0D0D" w:themeColor="text1" w:themeTint="F2"/>
          <w:sz w:val="24"/>
          <w:szCs w:val="24"/>
        </w:rPr>
        <w:t>Ивотской</w:t>
      </w:r>
      <w:proofErr w:type="spellEnd"/>
      <w:r w:rsidRPr="0002606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поселковой администрации</w:t>
      </w:r>
    </w:p>
    <w:p w:rsidR="00A14B2A" w:rsidRPr="00026069" w:rsidRDefault="00A14B2A" w:rsidP="00A14B2A">
      <w:pPr>
        <w:spacing w:before="100" w:beforeAutospacing="1" w:after="100" w:afterAutospacing="1" w:line="240" w:lineRule="auto"/>
        <w:ind w:firstLine="644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14B2A" w:rsidRPr="00026069" w:rsidRDefault="00A14B2A" w:rsidP="00A14B2A">
      <w:pPr>
        <w:spacing w:before="100" w:beforeAutospacing="1" w:after="100" w:afterAutospacing="1" w:line="240" w:lineRule="auto"/>
        <w:ind w:firstLine="644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14B2A" w:rsidRPr="00026069" w:rsidRDefault="00A14B2A" w:rsidP="00A14B2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«Поселок </w:t>
      </w:r>
      <w:proofErr w:type="spellStart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Ивот</w:t>
      </w:r>
      <w:proofErr w:type="spellEnd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», Положением о порядке  проведения конкурса на замещение должности  Главы </w:t>
      </w:r>
      <w:proofErr w:type="spellStart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Ивотской</w:t>
      </w:r>
      <w:proofErr w:type="spellEnd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поселковой администрации, утвержденным решением </w:t>
      </w:r>
      <w:proofErr w:type="spellStart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Ивотского</w:t>
      </w:r>
      <w:proofErr w:type="spellEnd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Совета  народных депутатов от 01.10.2019 № 04-14, </w:t>
      </w:r>
      <w:proofErr w:type="spellStart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Ивотской</w:t>
      </w:r>
      <w:proofErr w:type="spellEnd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поселковый Совет народных депутатов</w:t>
      </w:r>
    </w:p>
    <w:p w:rsidR="00A14B2A" w:rsidRPr="00026069" w:rsidRDefault="00A14B2A" w:rsidP="00A14B2A">
      <w:pPr>
        <w:spacing w:before="100" w:beforeAutospacing="1" w:after="100" w:afterAutospacing="1" w:line="240" w:lineRule="auto"/>
        <w:ind w:firstLine="644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14B2A" w:rsidRPr="00026069" w:rsidRDefault="00A14B2A" w:rsidP="00A14B2A">
      <w:pPr>
        <w:spacing w:before="100" w:beforeAutospacing="1" w:after="100" w:afterAutospacing="1" w:line="240" w:lineRule="auto"/>
        <w:ind w:firstLine="644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/>
          <w:b/>
          <w:color w:val="0D0D0D" w:themeColor="text1" w:themeTint="F2"/>
          <w:sz w:val="24"/>
          <w:szCs w:val="24"/>
        </w:rPr>
        <w:t>РЕШИЛ</w:t>
      </w: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:</w:t>
      </w:r>
    </w:p>
    <w:p w:rsidR="00A14B2A" w:rsidRPr="00026069" w:rsidRDefault="00A14B2A" w:rsidP="00A14B2A">
      <w:pPr>
        <w:spacing w:before="100" w:beforeAutospacing="1" w:after="100" w:afterAutospacing="1" w:line="240" w:lineRule="auto"/>
        <w:ind w:firstLine="644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A14B2A" w:rsidRPr="00026069" w:rsidRDefault="00A14B2A" w:rsidP="00A14B2A">
      <w:pPr>
        <w:spacing w:after="0" w:line="240" w:lineRule="auto"/>
        <w:ind w:firstLine="644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 Назначить проведение конкурса на замещение должности Главы </w:t>
      </w:r>
      <w:proofErr w:type="spellStart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Ивотской</w:t>
      </w:r>
      <w:proofErr w:type="spellEnd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поселковой администрации на  </w:t>
      </w:r>
      <w:r w:rsidR="00026069" w:rsidRPr="00026069">
        <w:rPr>
          <w:rFonts w:ascii="Times New Roman" w:hAnsi="Times New Roman"/>
          <w:b/>
          <w:color w:val="0D0D0D" w:themeColor="text1" w:themeTint="F2"/>
          <w:sz w:val="24"/>
          <w:szCs w:val="24"/>
        </w:rPr>
        <w:t>21 июня</w:t>
      </w:r>
      <w:r w:rsidRPr="0002606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202</w:t>
      </w:r>
      <w:r w:rsidR="00026069" w:rsidRPr="00026069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02606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года в 12-00 час</w:t>
      </w:r>
      <w:proofErr w:type="gramStart"/>
      <w:r w:rsidRPr="00026069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  <w:proofErr w:type="gramEnd"/>
      <w:r w:rsidRPr="0002606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proofErr w:type="gramStart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п</w:t>
      </w:r>
      <w:proofErr w:type="gramEnd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 адресу: п. </w:t>
      </w:r>
      <w:proofErr w:type="spellStart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Ивот</w:t>
      </w:r>
      <w:proofErr w:type="spellEnd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026069"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</w:t>
      </w: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ул. Пролетарская, д.19 (кабинет Главы </w:t>
      </w:r>
      <w:proofErr w:type="spellStart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Ивотской</w:t>
      </w:r>
      <w:proofErr w:type="spellEnd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поселковой администрации).</w:t>
      </w:r>
    </w:p>
    <w:p w:rsidR="00A14B2A" w:rsidRPr="00026069" w:rsidRDefault="00A14B2A" w:rsidP="00A14B2A">
      <w:pPr>
        <w:spacing w:after="0" w:line="240" w:lineRule="auto"/>
        <w:ind w:firstLine="644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2. Утвердить состав </w:t>
      </w:r>
      <w:r w:rsidRPr="0002606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конкурсной комиссии для проведения конкурса на замещение должности главы </w:t>
      </w:r>
      <w:proofErr w:type="spellStart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Ивотской</w:t>
      </w:r>
      <w:proofErr w:type="spellEnd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поселковой администрации в следующем составе:</w:t>
      </w:r>
    </w:p>
    <w:p w:rsidR="00A14B2A" w:rsidRPr="00026069" w:rsidRDefault="00A14B2A" w:rsidP="00A14B2A">
      <w:pPr>
        <w:pStyle w:val="a3"/>
        <w:ind w:firstLine="868"/>
        <w:contextualSpacing/>
        <w:rPr>
          <w:b w:val="0"/>
          <w:color w:val="0D0D0D" w:themeColor="text1" w:themeTint="F2"/>
        </w:rPr>
      </w:pPr>
      <w:r w:rsidRPr="00026069">
        <w:rPr>
          <w:b w:val="0"/>
          <w:color w:val="0D0D0D" w:themeColor="text1" w:themeTint="F2"/>
        </w:rPr>
        <w:t>- Федоров Вадим Николаевич – глава поселения;</w:t>
      </w:r>
    </w:p>
    <w:p w:rsidR="00A14B2A" w:rsidRPr="00026069" w:rsidRDefault="00A14B2A" w:rsidP="00A14B2A">
      <w:pPr>
        <w:pStyle w:val="a3"/>
        <w:ind w:firstLine="868"/>
        <w:contextualSpacing/>
        <w:rPr>
          <w:b w:val="0"/>
          <w:color w:val="0D0D0D" w:themeColor="text1" w:themeTint="F2"/>
        </w:rPr>
      </w:pPr>
      <w:r w:rsidRPr="00026069">
        <w:rPr>
          <w:b w:val="0"/>
          <w:color w:val="0D0D0D" w:themeColor="text1" w:themeTint="F2"/>
        </w:rPr>
        <w:t xml:space="preserve">- Пушкарева Тамара Владимировна – депутат </w:t>
      </w:r>
      <w:proofErr w:type="spellStart"/>
      <w:r w:rsidRPr="00026069">
        <w:rPr>
          <w:b w:val="0"/>
          <w:color w:val="0D0D0D" w:themeColor="text1" w:themeTint="F2"/>
        </w:rPr>
        <w:t>Ивотского</w:t>
      </w:r>
      <w:proofErr w:type="spellEnd"/>
      <w:r w:rsidRPr="00026069">
        <w:rPr>
          <w:b w:val="0"/>
          <w:color w:val="0D0D0D" w:themeColor="text1" w:themeTint="F2"/>
        </w:rPr>
        <w:t xml:space="preserve"> поселкового Совета народных депутатов;</w:t>
      </w:r>
    </w:p>
    <w:p w:rsidR="00A14B2A" w:rsidRPr="00026069" w:rsidRDefault="00A14B2A" w:rsidP="00A14B2A">
      <w:pPr>
        <w:pStyle w:val="a3"/>
        <w:ind w:firstLine="868"/>
        <w:contextualSpacing/>
        <w:rPr>
          <w:b w:val="0"/>
          <w:color w:val="0D0D0D" w:themeColor="text1" w:themeTint="F2"/>
        </w:rPr>
      </w:pPr>
      <w:r w:rsidRPr="00026069">
        <w:rPr>
          <w:color w:val="0D0D0D" w:themeColor="text1" w:themeTint="F2"/>
        </w:rPr>
        <w:t xml:space="preserve">- </w:t>
      </w:r>
      <w:proofErr w:type="spellStart"/>
      <w:r w:rsidR="00026069" w:rsidRPr="00026069">
        <w:rPr>
          <w:b w:val="0"/>
          <w:color w:val="0D0D0D" w:themeColor="text1" w:themeTint="F2"/>
        </w:rPr>
        <w:t>Шалдина</w:t>
      </w:r>
      <w:proofErr w:type="spellEnd"/>
      <w:r w:rsidR="00026069" w:rsidRPr="00026069">
        <w:rPr>
          <w:b w:val="0"/>
          <w:color w:val="0D0D0D" w:themeColor="text1" w:themeTint="F2"/>
        </w:rPr>
        <w:t xml:space="preserve"> Екатерина Георгиевна</w:t>
      </w:r>
      <w:r w:rsidRPr="00026069">
        <w:rPr>
          <w:color w:val="0D0D0D" w:themeColor="text1" w:themeTint="F2"/>
        </w:rPr>
        <w:t xml:space="preserve"> – </w:t>
      </w:r>
      <w:r w:rsidRPr="00026069">
        <w:rPr>
          <w:b w:val="0"/>
          <w:color w:val="0D0D0D" w:themeColor="text1" w:themeTint="F2"/>
        </w:rPr>
        <w:t xml:space="preserve">депутат </w:t>
      </w:r>
      <w:proofErr w:type="spellStart"/>
      <w:r w:rsidRPr="00026069">
        <w:rPr>
          <w:b w:val="0"/>
          <w:color w:val="0D0D0D" w:themeColor="text1" w:themeTint="F2"/>
        </w:rPr>
        <w:t>Ивотского</w:t>
      </w:r>
      <w:proofErr w:type="spellEnd"/>
      <w:r w:rsidRPr="00026069">
        <w:rPr>
          <w:b w:val="0"/>
          <w:color w:val="0D0D0D" w:themeColor="text1" w:themeTint="F2"/>
        </w:rPr>
        <w:t xml:space="preserve"> поселкового Совета народных депутатов;</w:t>
      </w:r>
    </w:p>
    <w:p w:rsidR="00A14B2A" w:rsidRPr="00026069" w:rsidRDefault="00A14B2A" w:rsidP="00A14B2A">
      <w:pPr>
        <w:pStyle w:val="a3"/>
        <w:ind w:firstLine="868"/>
        <w:contextualSpacing/>
        <w:rPr>
          <w:b w:val="0"/>
          <w:color w:val="0D0D0D" w:themeColor="text1" w:themeTint="F2"/>
        </w:rPr>
      </w:pPr>
      <w:r w:rsidRPr="00026069">
        <w:rPr>
          <w:b w:val="0"/>
          <w:color w:val="0D0D0D" w:themeColor="text1" w:themeTint="F2"/>
        </w:rPr>
        <w:t xml:space="preserve">- работники Администрации </w:t>
      </w:r>
      <w:proofErr w:type="spellStart"/>
      <w:r w:rsidRPr="00026069">
        <w:rPr>
          <w:b w:val="0"/>
          <w:color w:val="0D0D0D" w:themeColor="text1" w:themeTint="F2"/>
        </w:rPr>
        <w:t>Дятьковского</w:t>
      </w:r>
      <w:proofErr w:type="spellEnd"/>
      <w:r w:rsidRPr="00026069">
        <w:rPr>
          <w:b w:val="0"/>
          <w:color w:val="0D0D0D" w:themeColor="text1" w:themeTint="F2"/>
        </w:rPr>
        <w:t xml:space="preserve"> района по согласованию.</w:t>
      </w:r>
    </w:p>
    <w:p w:rsidR="00A14B2A" w:rsidRPr="00026069" w:rsidRDefault="00A14B2A" w:rsidP="00A14B2A">
      <w:pPr>
        <w:pStyle w:val="a3"/>
        <w:ind w:firstLine="868"/>
        <w:contextualSpacing/>
        <w:rPr>
          <w:color w:val="FF0000"/>
        </w:rPr>
      </w:pPr>
    </w:p>
    <w:p w:rsidR="00A14B2A" w:rsidRPr="00026069" w:rsidRDefault="00A14B2A" w:rsidP="00A14B2A">
      <w:pPr>
        <w:spacing w:after="0" w:line="240" w:lineRule="auto"/>
        <w:ind w:firstLine="644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3. Опубликовать настоящее решение в газете </w:t>
      </w:r>
      <w:proofErr w:type="spellStart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Дятьковского</w:t>
      </w:r>
      <w:proofErr w:type="spellEnd"/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района «Пламя труда».</w:t>
      </w:r>
    </w:p>
    <w:p w:rsidR="00A14B2A" w:rsidRPr="00026069" w:rsidRDefault="00A14B2A" w:rsidP="00A14B2A">
      <w:pPr>
        <w:spacing w:after="0" w:line="240" w:lineRule="auto"/>
        <w:ind w:firstLine="644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>4. Решение вступает в силу со дня его официального опубликования.</w:t>
      </w:r>
    </w:p>
    <w:p w:rsidR="00A14B2A" w:rsidRPr="00026069" w:rsidRDefault="00A14B2A" w:rsidP="00A14B2A">
      <w:pPr>
        <w:spacing w:before="100" w:beforeAutospacing="1" w:after="100" w:afterAutospacing="1" w:line="240" w:lineRule="auto"/>
        <w:ind w:firstLine="644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14B2A" w:rsidRPr="00026069" w:rsidRDefault="00A14B2A" w:rsidP="00A14B2A">
      <w:pPr>
        <w:spacing w:before="100" w:beforeAutospacing="1" w:after="100" w:afterAutospacing="1" w:line="240" w:lineRule="auto"/>
        <w:ind w:firstLine="924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           </w:t>
      </w:r>
    </w:p>
    <w:p w:rsidR="00A14B2A" w:rsidRPr="00026069" w:rsidRDefault="00A14B2A" w:rsidP="00A14B2A">
      <w:pPr>
        <w:spacing w:before="100" w:beforeAutospacing="1" w:after="100" w:afterAutospacing="1" w:line="240" w:lineRule="auto"/>
        <w:ind w:firstLine="924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14B2A" w:rsidRPr="00026069" w:rsidRDefault="00A14B2A" w:rsidP="00A14B2A">
      <w:pPr>
        <w:spacing w:before="100" w:beforeAutospacing="1" w:after="100" w:afterAutospacing="1" w:line="240" w:lineRule="auto"/>
        <w:ind w:firstLine="924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14B2A" w:rsidRPr="00026069" w:rsidRDefault="00A14B2A" w:rsidP="00A14B2A">
      <w:pPr>
        <w:spacing w:before="100" w:beforeAutospacing="1" w:after="100" w:afterAutospacing="1" w:line="240" w:lineRule="auto"/>
        <w:ind w:firstLine="924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606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</w:t>
      </w:r>
      <w:r w:rsidRPr="0002606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Глава поселения                                                            Федоров В.Н.  </w:t>
      </w:r>
    </w:p>
    <w:p w:rsidR="00A14B2A" w:rsidRPr="00026069" w:rsidRDefault="00A14B2A" w:rsidP="00A14B2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73F4B" w:rsidRPr="00026069" w:rsidRDefault="00373F4B">
      <w:pPr>
        <w:rPr>
          <w:rFonts w:ascii="Times New Roman" w:hAnsi="Times New Roman"/>
          <w:color w:val="FF0000"/>
        </w:rPr>
      </w:pPr>
    </w:p>
    <w:p w:rsidR="00763764" w:rsidRDefault="00763764">
      <w:pPr>
        <w:rPr>
          <w:rFonts w:ascii="Times New Roman" w:hAnsi="Times New Roman"/>
          <w:color w:val="FF0000"/>
        </w:rPr>
      </w:pPr>
    </w:p>
    <w:p w:rsidR="00026069" w:rsidRDefault="00026069">
      <w:pPr>
        <w:rPr>
          <w:rFonts w:ascii="Times New Roman" w:hAnsi="Times New Roman"/>
          <w:color w:val="FF0000"/>
        </w:rPr>
      </w:pPr>
    </w:p>
    <w:p w:rsidR="00026069" w:rsidRPr="00026069" w:rsidRDefault="00026069">
      <w:pPr>
        <w:rPr>
          <w:rFonts w:ascii="Times New Roman" w:hAnsi="Times New Roman"/>
          <w:color w:val="FF0000"/>
        </w:rPr>
      </w:pPr>
    </w:p>
    <w:p w:rsidR="00FB29F8" w:rsidRPr="00C815C4" w:rsidRDefault="00FB29F8" w:rsidP="00FB29F8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C815C4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КОНКУРС НА ЗАМЕЩЕНИЕ ДОЛЖНОСТИ ГЛАВЫ</w:t>
      </w:r>
    </w:p>
    <w:p w:rsidR="00FB29F8" w:rsidRPr="00C815C4" w:rsidRDefault="00FB29F8" w:rsidP="00FB29F8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</w:p>
    <w:p w:rsidR="00FB29F8" w:rsidRPr="00C815C4" w:rsidRDefault="00FB29F8" w:rsidP="00537E7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ИВОТСКОЙ поселковый СОВЕТ народных депутатов объявляет проведение КОНКУРСА на замещение должности главы </w:t>
      </w:r>
      <w:proofErr w:type="spellStart"/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>Ивотской</w:t>
      </w:r>
      <w:proofErr w:type="spellEnd"/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поселковой администрации.</w:t>
      </w:r>
    </w:p>
    <w:p w:rsidR="00FB29F8" w:rsidRPr="00C815C4" w:rsidRDefault="00FB29F8" w:rsidP="008A25F9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C815C4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Дата и проведение конкурса: </w:t>
      </w:r>
      <w:r w:rsidR="00C815C4" w:rsidRPr="00C815C4">
        <w:rPr>
          <w:rFonts w:ascii="Times New Roman" w:hAnsi="Times New Roman"/>
          <w:b/>
          <w:color w:val="0D0D0D" w:themeColor="text1" w:themeTint="F2"/>
          <w:sz w:val="28"/>
          <w:szCs w:val="28"/>
        </w:rPr>
        <w:t>21 июня 2024</w:t>
      </w:r>
      <w:r w:rsidRPr="00C815C4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года, 12-00 час.</w:t>
      </w:r>
    </w:p>
    <w:p w:rsidR="008A25F9" w:rsidRPr="00C815C4" w:rsidRDefault="008A25F9" w:rsidP="008A25F9">
      <w:pPr>
        <w:pStyle w:val="1"/>
        <w:spacing w:before="0" w:line="360" w:lineRule="auto"/>
        <w:ind w:right="1080"/>
        <w:jc w:val="center"/>
        <w:rPr>
          <w:rFonts w:ascii="Times New Roman" w:hAnsi="Times New Roman" w:cs="Times New Roman"/>
          <w:color w:val="0D0D0D" w:themeColor="text1" w:themeTint="F2"/>
        </w:rPr>
      </w:pPr>
      <w:r w:rsidRPr="00C815C4">
        <w:rPr>
          <w:rFonts w:ascii="Times New Roman" w:hAnsi="Times New Roman" w:cs="Times New Roman"/>
          <w:color w:val="0D0D0D" w:themeColor="text1" w:themeTint="F2"/>
        </w:rPr>
        <w:t xml:space="preserve">                </w:t>
      </w:r>
      <w:r w:rsidR="00FB29F8" w:rsidRPr="00C815C4">
        <w:rPr>
          <w:rFonts w:ascii="Times New Roman" w:hAnsi="Times New Roman" w:cs="Times New Roman"/>
          <w:color w:val="0D0D0D" w:themeColor="text1" w:themeTint="F2"/>
        </w:rPr>
        <w:t xml:space="preserve">Место проведения: пос. </w:t>
      </w:r>
      <w:proofErr w:type="spellStart"/>
      <w:r w:rsidR="00FB29F8" w:rsidRPr="00C815C4">
        <w:rPr>
          <w:rFonts w:ascii="Times New Roman" w:hAnsi="Times New Roman" w:cs="Times New Roman"/>
          <w:color w:val="0D0D0D" w:themeColor="text1" w:themeTint="F2"/>
        </w:rPr>
        <w:t>Ивот</w:t>
      </w:r>
      <w:proofErr w:type="spellEnd"/>
      <w:r w:rsidR="00FB29F8" w:rsidRPr="00C815C4">
        <w:rPr>
          <w:rFonts w:ascii="Times New Roman" w:hAnsi="Times New Roman" w:cs="Times New Roman"/>
          <w:color w:val="0D0D0D" w:themeColor="text1" w:themeTint="F2"/>
        </w:rPr>
        <w:t xml:space="preserve">, ул. </w:t>
      </w:r>
      <w:proofErr w:type="gramStart"/>
      <w:r w:rsidR="00FB29F8" w:rsidRPr="00C815C4">
        <w:rPr>
          <w:rFonts w:ascii="Times New Roman" w:hAnsi="Times New Roman" w:cs="Times New Roman"/>
          <w:color w:val="0D0D0D" w:themeColor="text1" w:themeTint="F2"/>
        </w:rPr>
        <w:t>Пролетарская</w:t>
      </w:r>
      <w:proofErr w:type="gramEnd"/>
      <w:r w:rsidR="00FB29F8" w:rsidRPr="00C815C4">
        <w:rPr>
          <w:rFonts w:ascii="Times New Roman" w:hAnsi="Times New Roman" w:cs="Times New Roman"/>
          <w:color w:val="0D0D0D" w:themeColor="text1" w:themeTint="F2"/>
        </w:rPr>
        <w:t>, д. 19.</w:t>
      </w:r>
    </w:p>
    <w:p w:rsidR="008A25F9" w:rsidRPr="00C815C4" w:rsidRDefault="008A25F9" w:rsidP="008A25F9">
      <w:pPr>
        <w:pStyle w:val="1"/>
        <w:spacing w:after="257"/>
        <w:ind w:right="-1"/>
        <w:jc w:val="center"/>
        <w:rPr>
          <w:rFonts w:ascii="Times New Roman" w:hAnsi="Times New Roman" w:cs="Times New Roman"/>
          <w:color w:val="0D0D0D" w:themeColor="text1" w:themeTint="F2"/>
        </w:rPr>
      </w:pPr>
      <w:r w:rsidRPr="00C815C4">
        <w:rPr>
          <w:rFonts w:ascii="Times New Roman" w:hAnsi="Times New Roman" w:cs="Times New Roman"/>
          <w:color w:val="0D0D0D" w:themeColor="text1" w:themeTint="F2"/>
        </w:rPr>
        <w:t>Требования к кандидатам на должность главы администрации</w:t>
      </w:r>
    </w:p>
    <w:p w:rsidR="008A25F9" w:rsidRPr="00C815C4" w:rsidRDefault="008A25F9" w:rsidP="008A25F9">
      <w:pPr>
        <w:ind w:right="-1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>1 . 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службе.</w:t>
      </w:r>
    </w:p>
    <w:p w:rsidR="008A25F9" w:rsidRPr="00C815C4" w:rsidRDefault="008A25F9" w:rsidP="008A25F9">
      <w:pPr>
        <w:spacing w:after="45"/>
        <w:ind w:right="-1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 кандидату на должность главы администрации предъявляются квалификационные требования, установленные </w:t>
      </w:r>
      <w:r w:rsidRPr="00C815C4">
        <w:rPr>
          <w:rFonts w:ascii="Times New Roman" w:hAnsi="Times New Roman"/>
          <w:color w:val="0D0D0D" w:themeColor="text1" w:themeTint="F2"/>
          <w:sz w:val="28"/>
          <w:szCs w:val="28"/>
          <w:u w:val="single" w:color="000000"/>
        </w:rPr>
        <w:t>Законом</w:t>
      </w: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Брянской области от </w:t>
      </w:r>
      <w:r w:rsidRPr="00C815C4">
        <w:rPr>
          <w:rFonts w:ascii="Times New Roman" w:hAnsi="Times New Roman"/>
          <w:noProof/>
          <w:color w:val="0D0D0D" w:themeColor="text1" w:themeTint="F2"/>
          <w:sz w:val="28"/>
          <w:szCs w:val="28"/>
        </w:rPr>
        <w:t xml:space="preserve">16.11.2007 </w:t>
      </w: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№ 156-3 «О муниципальной службе в Брянской области» для лиц, замещающих главные должности муниципальной службы.</w:t>
      </w:r>
    </w:p>
    <w:p w:rsidR="008A25F9" w:rsidRPr="00C815C4" w:rsidRDefault="008A25F9" w:rsidP="008A25F9">
      <w:pPr>
        <w:spacing w:after="25" w:line="243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  Законом Брянской области от 16.11.2007 № 156-3 «О муниципальной службе в Брянской области» к кандидату на должность главы администрации предъявляются следующие дополнительные требования:</w:t>
      </w:r>
    </w:p>
    <w:p w:rsidR="008A25F9" w:rsidRPr="00C815C4" w:rsidRDefault="008A25F9" w:rsidP="008A25F9">
      <w:pPr>
        <w:numPr>
          <w:ilvl w:val="0"/>
          <w:numId w:val="1"/>
        </w:numPr>
        <w:spacing w:after="44" w:line="251" w:lineRule="auto"/>
        <w:ind w:left="0" w:right="-1" w:firstLine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знание Конституции Российской Федерации, Федерального закона «Об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Устава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proofErr w:type="spellStart"/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>Ивотского</w:t>
      </w:r>
      <w:proofErr w:type="spellEnd"/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городского поселения </w:t>
      </w:r>
      <w:proofErr w:type="spellStart"/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>Дятьковского</w:t>
      </w:r>
      <w:proofErr w:type="spellEnd"/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муниципального района Брянской области»;</w:t>
      </w:r>
    </w:p>
    <w:p w:rsidR="008A25F9" w:rsidRPr="00C815C4" w:rsidRDefault="008A25F9" w:rsidP="008A25F9">
      <w:pPr>
        <w:numPr>
          <w:ilvl w:val="0"/>
          <w:numId w:val="1"/>
        </w:numPr>
        <w:spacing w:after="13" w:line="251" w:lineRule="auto"/>
        <w:ind w:left="0" w:right="720" w:firstLine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>возраст не моложе 25 лет и не старше 65 лет;</w:t>
      </w:r>
    </w:p>
    <w:p w:rsidR="008A25F9" w:rsidRPr="00C815C4" w:rsidRDefault="008A25F9" w:rsidP="008A25F9">
      <w:pPr>
        <w:numPr>
          <w:ilvl w:val="0"/>
          <w:numId w:val="1"/>
        </w:numPr>
        <w:spacing w:after="63" w:line="243" w:lineRule="auto"/>
        <w:ind w:left="0" w:right="-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>высшее профессиональное образование и стаж муниципальной службы на ведущих должностях не менее 2-х лет либо стаж муниципальной службы и (или) государственной службы не менее 4-х лет или стаж работы</w:t>
      </w: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ab/>
        <w:t>по</w:t>
      </w: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ab/>
        <w:t>специальности не менее</w:t>
      </w: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ab/>
        <w:t>3-х</w:t>
      </w: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лет; </w:t>
      </w:r>
    </w:p>
    <w:p w:rsidR="008A25F9" w:rsidRPr="00C815C4" w:rsidRDefault="008A25F9" w:rsidP="008A25F9">
      <w:pPr>
        <w:numPr>
          <w:ilvl w:val="0"/>
          <w:numId w:val="1"/>
        </w:numPr>
        <w:spacing w:after="63" w:line="243" w:lineRule="auto"/>
        <w:ind w:left="0" w:right="-1" w:firstLine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>отсутствие непогашенной или неснятой судимости.</w:t>
      </w:r>
    </w:p>
    <w:p w:rsidR="008A25F9" w:rsidRPr="00C815C4" w:rsidRDefault="008A25F9" w:rsidP="008A25F9">
      <w:pPr>
        <w:ind w:right="-1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2. Кандидатом на должность главы администрации может быть зарегистрирован гражданин, который  на день проведения конкурса не имеет </w:t>
      </w: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в соответствии с  Федеральным законом от 12.06</w:t>
      </w:r>
      <w:r w:rsidR="00D15AD9" w:rsidRPr="00C815C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>2002 № 67ФЗ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назначения на должность главы администрации.</w:t>
      </w:r>
    </w:p>
    <w:p w:rsidR="008A25F9" w:rsidRPr="00C815C4" w:rsidRDefault="00FB29F8" w:rsidP="00537E7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815C4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Прием заявлений и прилагаемых документов на конкурс</w:t>
      </w: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ознакомление кандидатов с условиями конкурса, нормативными актами, требованиями предъявляемых к претендентам, перечнем документов предоставляемых в администрацию и получение бланков установленного образца по адресу: </w:t>
      </w:r>
    </w:p>
    <w:p w:rsidR="008A25F9" w:rsidRPr="00C815C4" w:rsidRDefault="00FB29F8" w:rsidP="00537E7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пос. </w:t>
      </w:r>
      <w:proofErr w:type="spellStart"/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>Ивот</w:t>
      </w:r>
      <w:proofErr w:type="spellEnd"/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 ул. </w:t>
      </w:r>
      <w:proofErr w:type="gramStart"/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>Пролетарская</w:t>
      </w:r>
      <w:proofErr w:type="gramEnd"/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д.19, </w:t>
      </w:r>
      <w:proofErr w:type="spellStart"/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>каб</w:t>
      </w:r>
      <w:proofErr w:type="spellEnd"/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>. № 6, ежедневно с 10-00 до 13-00  час. и с 14-00 до 16-00 час., кроме субботы и воскресенья</w:t>
      </w:r>
      <w:r w:rsidR="008A25F9" w:rsidRPr="00C815C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FB29F8" w:rsidRPr="00C815C4" w:rsidRDefault="00FB29F8" w:rsidP="00537E7C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>Срок предоставления документов до 13-00 час. 10</w:t>
      </w:r>
      <w:r w:rsidR="00C815C4"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июня </w:t>
      </w: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</w:t>
      </w:r>
      <w:r w:rsidR="00C815C4" w:rsidRPr="00C815C4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C815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года.</w:t>
      </w:r>
    </w:p>
    <w:p w:rsidR="00FB29F8" w:rsidRPr="00C815C4" w:rsidRDefault="00FB29F8" w:rsidP="00537E7C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C815C4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   За дополнительной информацией обращаться по телефону 4-44-16.</w:t>
      </w:r>
    </w:p>
    <w:p w:rsidR="00FB29F8" w:rsidRPr="00C815C4" w:rsidRDefault="00FB29F8" w:rsidP="00537E7C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FB29F8" w:rsidRPr="00C815C4" w:rsidRDefault="00FB29F8" w:rsidP="00FB29F8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8A25F9" w:rsidRDefault="008A25F9">
      <w:pPr>
        <w:rPr>
          <w:rFonts w:ascii="Times New Roman" w:hAnsi="Times New Roman"/>
          <w:color w:val="0D0D0D" w:themeColor="text1" w:themeTint="F2"/>
        </w:rPr>
      </w:pPr>
    </w:p>
    <w:p w:rsidR="004B5C98" w:rsidRDefault="004B5C98">
      <w:pPr>
        <w:rPr>
          <w:rFonts w:ascii="Times New Roman" w:hAnsi="Times New Roman"/>
          <w:color w:val="0D0D0D" w:themeColor="text1" w:themeTint="F2"/>
        </w:rPr>
      </w:pPr>
    </w:p>
    <w:p w:rsidR="004B5C98" w:rsidRDefault="004B5C98">
      <w:pPr>
        <w:rPr>
          <w:rFonts w:ascii="Times New Roman" w:hAnsi="Times New Roman"/>
          <w:color w:val="0D0D0D" w:themeColor="text1" w:themeTint="F2"/>
        </w:rPr>
      </w:pPr>
    </w:p>
    <w:p w:rsidR="004B5C98" w:rsidRDefault="004B5C98">
      <w:pPr>
        <w:rPr>
          <w:rFonts w:ascii="Times New Roman" w:hAnsi="Times New Roman"/>
          <w:color w:val="0D0D0D" w:themeColor="text1" w:themeTint="F2"/>
        </w:rPr>
      </w:pPr>
    </w:p>
    <w:p w:rsidR="004B5C98" w:rsidRDefault="004B5C98">
      <w:pPr>
        <w:rPr>
          <w:rFonts w:ascii="Times New Roman" w:hAnsi="Times New Roman"/>
          <w:color w:val="0D0D0D" w:themeColor="text1" w:themeTint="F2"/>
        </w:rPr>
      </w:pPr>
    </w:p>
    <w:p w:rsidR="004B5C98" w:rsidRDefault="004B5C98">
      <w:pPr>
        <w:rPr>
          <w:rFonts w:ascii="Times New Roman" w:hAnsi="Times New Roman"/>
          <w:color w:val="0D0D0D" w:themeColor="text1" w:themeTint="F2"/>
        </w:rPr>
      </w:pPr>
    </w:p>
    <w:p w:rsidR="004B5C98" w:rsidRDefault="004B5C98">
      <w:pPr>
        <w:rPr>
          <w:rFonts w:ascii="Times New Roman" w:hAnsi="Times New Roman"/>
          <w:color w:val="0D0D0D" w:themeColor="text1" w:themeTint="F2"/>
        </w:rPr>
      </w:pPr>
    </w:p>
    <w:p w:rsidR="004B5C98" w:rsidRDefault="004B5C98">
      <w:pPr>
        <w:rPr>
          <w:rFonts w:ascii="Times New Roman" w:hAnsi="Times New Roman"/>
          <w:color w:val="0D0D0D" w:themeColor="text1" w:themeTint="F2"/>
        </w:rPr>
      </w:pPr>
    </w:p>
    <w:p w:rsidR="004B5C98" w:rsidRDefault="004B5C98">
      <w:pPr>
        <w:rPr>
          <w:rFonts w:ascii="Times New Roman" w:hAnsi="Times New Roman"/>
          <w:color w:val="0D0D0D" w:themeColor="text1" w:themeTint="F2"/>
        </w:rPr>
      </w:pPr>
    </w:p>
    <w:p w:rsidR="004B5C98" w:rsidRDefault="004B5C98">
      <w:pPr>
        <w:rPr>
          <w:rFonts w:ascii="Times New Roman" w:hAnsi="Times New Roman"/>
          <w:color w:val="0D0D0D" w:themeColor="text1" w:themeTint="F2"/>
        </w:rPr>
      </w:pPr>
    </w:p>
    <w:p w:rsidR="004B5C98" w:rsidRDefault="004B5C98">
      <w:pPr>
        <w:rPr>
          <w:rFonts w:ascii="Times New Roman" w:hAnsi="Times New Roman"/>
          <w:color w:val="0D0D0D" w:themeColor="text1" w:themeTint="F2"/>
        </w:rPr>
      </w:pPr>
    </w:p>
    <w:p w:rsidR="004B5C98" w:rsidRDefault="004B5C98">
      <w:pPr>
        <w:rPr>
          <w:rFonts w:ascii="Times New Roman" w:hAnsi="Times New Roman"/>
          <w:color w:val="0D0D0D" w:themeColor="text1" w:themeTint="F2"/>
        </w:rPr>
      </w:pPr>
    </w:p>
    <w:p w:rsidR="004B5C98" w:rsidRDefault="004B5C98">
      <w:pPr>
        <w:rPr>
          <w:rFonts w:ascii="Times New Roman" w:hAnsi="Times New Roman"/>
          <w:color w:val="0D0D0D" w:themeColor="text1" w:themeTint="F2"/>
        </w:rPr>
      </w:pPr>
    </w:p>
    <w:p w:rsidR="004B5C98" w:rsidRDefault="004B5C98">
      <w:pPr>
        <w:rPr>
          <w:rFonts w:ascii="Times New Roman" w:hAnsi="Times New Roman"/>
          <w:color w:val="0D0D0D" w:themeColor="text1" w:themeTint="F2"/>
        </w:rPr>
      </w:pPr>
    </w:p>
    <w:p w:rsidR="004B5C98" w:rsidRDefault="004B5C98">
      <w:pPr>
        <w:rPr>
          <w:rFonts w:ascii="Times New Roman" w:hAnsi="Times New Roman"/>
          <w:color w:val="0D0D0D" w:themeColor="text1" w:themeTint="F2"/>
        </w:rPr>
      </w:pPr>
    </w:p>
    <w:p w:rsidR="004B5C98" w:rsidRDefault="004B5C98">
      <w:pPr>
        <w:rPr>
          <w:rFonts w:ascii="Times New Roman" w:hAnsi="Times New Roman"/>
          <w:color w:val="0D0D0D" w:themeColor="text1" w:themeTint="F2"/>
        </w:rPr>
      </w:pPr>
    </w:p>
    <w:p w:rsidR="004B5C98" w:rsidRDefault="004B5C98">
      <w:pPr>
        <w:rPr>
          <w:rFonts w:ascii="Times New Roman" w:hAnsi="Times New Roman"/>
          <w:color w:val="0D0D0D" w:themeColor="text1" w:themeTint="F2"/>
        </w:rPr>
      </w:pPr>
    </w:p>
    <w:p w:rsidR="004B5C98" w:rsidRPr="00181CD6" w:rsidRDefault="004B5C98" w:rsidP="004B5C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D6">
        <w:rPr>
          <w:rFonts w:ascii="Times New Roman" w:hAnsi="Times New Roman" w:cs="Times New Roman"/>
          <w:b/>
          <w:sz w:val="24"/>
          <w:szCs w:val="24"/>
        </w:rPr>
        <w:lastRenderedPageBreak/>
        <w:t>КОНТРАКТ</w:t>
      </w:r>
    </w:p>
    <w:p w:rsidR="004B5C98" w:rsidRPr="00181CD6" w:rsidRDefault="004B5C98" w:rsidP="004B5C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D6">
        <w:rPr>
          <w:rFonts w:ascii="Times New Roman" w:hAnsi="Times New Roman" w:cs="Times New Roman"/>
          <w:b/>
          <w:sz w:val="24"/>
          <w:szCs w:val="24"/>
        </w:rPr>
        <w:t xml:space="preserve">(ТРУДОВОЙ ДОГОВОР) С ЛИЦОМ, НАЗНАЧАЕМЫМ НА ДОЛЖНОСТЬ </w:t>
      </w:r>
    </w:p>
    <w:p w:rsidR="004B5C98" w:rsidRPr="00181CD6" w:rsidRDefault="004B5C98" w:rsidP="004B5C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D6">
        <w:rPr>
          <w:rFonts w:ascii="Times New Roman" w:hAnsi="Times New Roman" w:cs="Times New Roman"/>
          <w:b/>
          <w:sz w:val="24"/>
          <w:szCs w:val="24"/>
        </w:rPr>
        <w:t>ГЛАВЫ ИВОТСКОЙ ПОСЕЛКОВОЙ АДМИНИСТРАЦИИ</w:t>
      </w:r>
    </w:p>
    <w:p w:rsidR="004B5C98" w:rsidRPr="00D41193" w:rsidRDefault="004B5C98" w:rsidP="004B5C98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B5C98" w:rsidRPr="00D41193" w:rsidRDefault="004B5C98" w:rsidP="004B5C9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4B5C98" w:rsidRPr="00D41193" w:rsidRDefault="004B5C98" w:rsidP="004B5C9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1193">
        <w:rPr>
          <w:rFonts w:ascii="Times New Roman" w:hAnsi="Times New Roman"/>
          <w:sz w:val="24"/>
          <w:szCs w:val="24"/>
        </w:rPr>
        <w:t xml:space="preserve">пос. </w:t>
      </w:r>
      <w:proofErr w:type="spellStart"/>
      <w:r w:rsidRPr="00D41193">
        <w:rPr>
          <w:rFonts w:ascii="Times New Roman" w:hAnsi="Times New Roman"/>
          <w:sz w:val="24"/>
          <w:szCs w:val="24"/>
        </w:rPr>
        <w:t>Ивот</w:t>
      </w:r>
      <w:proofErr w:type="spellEnd"/>
      <w:r w:rsidRPr="00D41193">
        <w:rPr>
          <w:rFonts w:ascii="Times New Roman" w:hAnsi="Times New Roman"/>
          <w:sz w:val="24"/>
          <w:szCs w:val="24"/>
        </w:rPr>
        <w:tab/>
      </w:r>
      <w:r w:rsidRPr="00D41193">
        <w:rPr>
          <w:rFonts w:ascii="Times New Roman" w:hAnsi="Times New Roman"/>
          <w:sz w:val="24"/>
          <w:szCs w:val="24"/>
        </w:rPr>
        <w:tab/>
      </w:r>
      <w:r w:rsidRPr="00D41193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52B4F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«</w:t>
      </w:r>
      <w:r w:rsidR="00E52B4F">
        <w:rPr>
          <w:rFonts w:ascii="Times New Roman" w:hAnsi="Times New Roman"/>
          <w:sz w:val="24"/>
          <w:szCs w:val="24"/>
        </w:rPr>
        <w:t>___</w:t>
      </w:r>
      <w:r w:rsidRPr="00D41193">
        <w:rPr>
          <w:rFonts w:ascii="Times New Roman" w:hAnsi="Times New Roman"/>
          <w:sz w:val="24"/>
          <w:szCs w:val="24"/>
        </w:rPr>
        <w:t xml:space="preserve">» </w:t>
      </w:r>
      <w:r w:rsidR="00E52B4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52B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193">
        <w:rPr>
          <w:rFonts w:ascii="Times New Roman" w:hAnsi="Times New Roman"/>
          <w:sz w:val="24"/>
          <w:szCs w:val="24"/>
        </w:rPr>
        <w:t>г.</w:t>
      </w:r>
    </w:p>
    <w:p w:rsidR="004B5C98" w:rsidRPr="00D41193" w:rsidRDefault="004B5C98" w:rsidP="004B5C9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41193">
        <w:rPr>
          <w:rFonts w:ascii="Times New Roman" w:hAnsi="Times New Roman"/>
          <w:sz w:val="24"/>
          <w:szCs w:val="24"/>
        </w:rPr>
        <w:tab/>
      </w:r>
      <w:proofErr w:type="spellStart"/>
      <w:r w:rsidRPr="00D41193">
        <w:rPr>
          <w:rFonts w:ascii="Times New Roman" w:hAnsi="Times New Roman"/>
          <w:sz w:val="24"/>
          <w:szCs w:val="24"/>
        </w:rPr>
        <w:t>Ивотской</w:t>
      </w:r>
      <w:proofErr w:type="spellEnd"/>
      <w:r w:rsidRPr="00D41193">
        <w:rPr>
          <w:rFonts w:ascii="Times New Roman" w:hAnsi="Times New Roman"/>
          <w:sz w:val="24"/>
          <w:szCs w:val="24"/>
        </w:rPr>
        <w:t xml:space="preserve"> поселковый Совет народных депутатов в лице главы </w:t>
      </w:r>
      <w:proofErr w:type="spellStart"/>
      <w:r>
        <w:rPr>
          <w:rFonts w:ascii="Times New Roman" w:hAnsi="Times New Roman"/>
          <w:sz w:val="24"/>
          <w:szCs w:val="24"/>
        </w:rPr>
        <w:t>Ивотского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Брянской области</w:t>
      </w:r>
      <w:r w:rsidRPr="00D41193">
        <w:rPr>
          <w:rFonts w:ascii="Times New Roman" w:hAnsi="Times New Roman"/>
          <w:sz w:val="24"/>
          <w:szCs w:val="24"/>
        </w:rPr>
        <w:t xml:space="preserve"> </w:t>
      </w:r>
      <w:r w:rsidR="00E52B4F">
        <w:rPr>
          <w:rFonts w:ascii="Times New Roman" w:hAnsi="Times New Roman"/>
          <w:sz w:val="24"/>
          <w:szCs w:val="24"/>
        </w:rPr>
        <w:t>_____________________</w:t>
      </w:r>
      <w:r w:rsidRPr="00D41193">
        <w:rPr>
          <w:rFonts w:ascii="Times New Roman" w:hAnsi="Times New Roman"/>
          <w:sz w:val="24"/>
          <w:szCs w:val="24"/>
        </w:rPr>
        <w:t xml:space="preserve">, действующего на основании Устава, именуемый в дальнейшем «Представитель нанимателя», и гражданин Российской </w:t>
      </w:r>
      <w:proofErr w:type="gramStart"/>
      <w:r w:rsidRPr="00D41193">
        <w:rPr>
          <w:rFonts w:ascii="Times New Roman" w:hAnsi="Times New Roman"/>
          <w:sz w:val="24"/>
          <w:szCs w:val="24"/>
        </w:rPr>
        <w:t>Федерации</w:t>
      </w:r>
      <w:proofErr w:type="gramEnd"/>
      <w:r w:rsidRPr="00D41193">
        <w:rPr>
          <w:rFonts w:ascii="Times New Roman" w:hAnsi="Times New Roman"/>
          <w:sz w:val="24"/>
          <w:szCs w:val="24"/>
        </w:rPr>
        <w:t xml:space="preserve"> </w:t>
      </w:r>
      <w:r w:rsidR="00E52B4F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Pr="00D41193">
        <w:rPr>
          <w:rFonts w:ascii="Times New Roman" w:hAnsi="Times New Roman"/>
          <w:sz w:val="24"/>
          <w:szCs w:val="24"/>
        </w:rPr>
        <w:t>именуемый в дальнейшем «</w:t>
      </w:r>
      <w:r>
        <w:rPr>
          <w:rFonts w:ascii="Times New Roman" w:hAnsi="Times New Roman"/>
          <w:sz w:val="24"/>
          <w:szCs w:val="24"/>
        </w:rPr>
        <w:t>Муниципальный служащий</w:t>
      </w:r>
      <w:r w:rsidRPr="00D41193">
        <w:rPr>
          <w:rFonts w:ascii="Times New Roman" w:hAnsi="Times New Roman"/>
          <w:sz w:val="24"/>
          <w:szCs w:val="24"/>
        </w:rPr>
        <w:t xml:space="preserve">», назначенный на должность Главы  </w:t>
      </w:r>
      <w:proofErr w:type="spellStart"/>
      <w:r w:rsidRPr="00D41193">
        <w:rPr>
          <w:rFonts w:ascii="Times New Roman" w:hAnsi="Times New Roman"/>
          <w:sz w:val="24"/>
          <w:szCs w:val="24"/>
        </w:rPr>
        <w:t>Ивотской</w:t>
      </w:r>
      <w:proofErr w:type="spellEnd"/>
      <w:r w:rsidRPr="00D41193">
        <w:rPr>
          <w:rFonts w:ascii="Times New Roman" w:hAnsi="Times New Roman"/>
          <w:sz w:val="24"/>
          <w:szCs w:val="24"/>
        </w:rPr>
        <w:t xml:space="preserve"> поселковой админис</w:t>
      </w:r>
      <w:r>
        <w:rPr>
          <w:rFonts w:ascii="Times New Roman" w:hAnsi="Times New Roman"/>
          <w:sz w:val="24"/>
          <w:szCs w:val="24"/>
        </w:rPr>
        <w:t>т</w:t>
      </w:r>
      <w:r w:rsidRPr="00D41193">
        <w:rPr>
          <w:rFonts w:ascii="Times New Roman" w:hAnsi="Times New Roman"/>
          <w:sz w:val="24"/>
          <w:szCs w:val="24"/>
        </w:rPr>
        <w:t xml:space="preserve">рации  на основании решения </w:t>
      </w:r>
      <w:proofErr w:type="spellStart"/>
      <w:r w:rsidRPr="00D41193"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D41193">
        <w:rPr>
          <w:rFonts w:ascii="Times New Roman" w:hAnsi="Times New Roman"/>
          <w:sz w:val="24"/>
          <w:szCs w:val="24"/>
        </w:rPr>
        <w:t xml:space="preserve"> поселкового</w:t>
      </w:r>
      <w:r>
        <w:rPr>
          <w:rFonts w:ascii="Times New Roman" w:hAnsi="Times New Roman"/>
          <w:sz w:val="24"/>
          <w:szCs w:val="24"/>
        </w:rPr>
        <w:t xml:space="preserve"> Совета народных депутатов  от </w:t>
      </w:r>
      <w:r w:rsidR="00E52B4F">
        <w:rPr>
          <w:rFonts w:ascii="Times New Roman" w:hAnsi="Times New Roman"/>
          <w:sz w:val="24"/>
          <w:szCs w:val="24"/>
        </w:rPr>
        <w:t>___</w:t>
      </w:r>
      <w:r w:rsidRPr="00D41193">
        <w:rPr>
          <w:rFonts w:ascii="Times New Roman" w:hAnsi="Times New Roman"/>
          <w:sz w:val="24"/>
          <w:szCs w:val="24"/>
        </w:rPr>
        <w:t>.</w:t>
      </w:r>
      <w:r w:rsidR="00E52B4F">
        <w:rPr>
          <w:rFonts w:ascii="Times New Roman" w:hAnsi="Times New Roman"/>
          <w:sz w:val="24"/>
          <w:szCs w:val="24"/>
        </w:rPr>
        <w:t>__________</w:t>
      </w:r>
      <w:r w:rsidRPr="00D41193">
        <w:rPr>
          <w:rFonts w:ascii="Times New Roman" w:hAnsi="Times New Roman"/>
          <w:sz w:val="24"/>
          <w:szCs w:val="24"/>
        </w:rPr>
        <w:t>.20</w:t>
      </w:r>
      <w:r w:rsidR="00E52B4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193">
        <w:rPr>
          <w:rFonts w:ascii="Times New Roman" w:hAnsi="Times New Roman"/>
          <w:sz w:val="24"/>
          <w:szCs w:val="24"/>
        </w:rPr>
        <w:t xml:space="preserve">г. </w:t>
      </w:r>
      <w:r w:rsidR="00E52B4F">
        <w:rPr>
          <w:rFonts w:ascii="Times New Roman" w:hAnsi="Times New Roman"/>
          <w:sz w:val="24"/>
          <w:szCs w:val="24"/>
        </w:rPr>
        <w:t xml:space="preserve">               </w:t>
      </w:r>
      <w:r w:rsidRPr="00D41193">
        <w:rPr>
          <w:rFonts w:ascii="Times New Roman" w:hAnsi="Times New Roman"/>
          <w:sz w:val="24"/>
          <w:szCs w:val="24"/>
        </w:rPr>
        <w:t xml:space="preserve">№ </w:t>
      </w:r>
      <w:r w:rsidR="00E52B4F">
        <w:rPr>
          <w:rFonts w:ascii="Times New Roman" w:hAnsi="Times New Roman"/>
          <w:sz w:val="24"/>
          <w:szCs w:val="24"/>
        </w:rPr>
        <w:t>______</w:t>
      </w:r>
      <w:r w:rsidRPr="00D41193">
        <w:rPr>
          <w:rFonts w:ascii="Times New Roman" w:hAnsi="Times New Roman"/>
          <w:sz w:val="24"/>
          <w:szCs w:val="24"/>
        </w:rPr>
        <w:t>, заключили настоящий контракт о нижеследующем.</w:t>
      </w:r>
    </w:p>
    <w:p w:rsidR="004B5C98" w:rsidRPr="00D41193" w:rsidRDefault="004B5C98" w:rsidP="004B5C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98" w:rsidRPr="00181CD6" w:rsidRDefault="004B5C98" w:rsidP="004B5C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D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B5C98" w:rsidRPr="00D41193" w:rsidRDefault="004B5C98" w:rsidP="004B5C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>1.1.  Настоящий</w:t>
      </w:r>
      <w:r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Pr="00D41193">
        <w:rPr>
          <w:rFonts w:ascii="Times New Roman" w:hAnsi="Times New Roman" w:cs="Times New Roman"/>
          <w:sz w:val="24"/>
          <w:szCs w:val="24"/>
        </w:rPr>
        <w:t xml:space="preserve">  имеет  целью  определение  взаимных прав, обязанностей и ответственности сторон в период действия контракта.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1.2.  </w:t>
      </w:r>
      <w:proofErr w:type="gramStart"/>
      <w:r w:rsidRPr="00D41193">
        <w:rPr>
          <w:rFonts w:ascii="Times New Roman" w:hAnsi="Times New Roman" w:cs="Times New Roman"/>
          <w:sz w:val="24"/>
          <w:szCs w:val="24"/>
        </w:rPr>
        <w:t xml:space="preserve">По настоящему контракту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Pr="00D41193">
        <w:rPr>
          <w:rFonts w:ascii="Times New Roman" w:hAnsi="Times New Roman" w:cs="Times New Roman"/>
          <w:sz w:val="24"/>
          <w:szCs w:val="24"/>
        </w:rPr>
        <w:t xml:space="preserve">берет на себя   обязательства,  связанные  с  прохождением  муниципальной  службы  в Брянской  области,  а  Представитель  нанимателя обязуется обеспечить </w:t>
      </w:r>
      <w:r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D41193">
        <w:rPr>
          <w:rFonts w:ascii="Times New Roman" w:hAnsi="Times New Roman" w:cs="Times New Roman"/>
          <w:sz w:val="24"/>
          <w:szCs w:val="24"/>
        </w:rPr>
        <w:t xml:space="preserve">  прохождение муниципальной службы в Брянской области   в   соответствии   с  законодательством  Российской  Федерации  и законодательством    Брянской области   о   местном   самоуправлении   и муниципальной службе.</w:t>
      </w:r>
      <w:proofErr w:type="gramEnd"/>
    </w:p>
    <w:p w:rsidR="004B5C98" w:rsidRPr="00D41193" w:rsidRDefault="004B5C98" w:rsidP="004B5C98">
      <w:pPr>
        <w:tabs>
          <w:tab w:val="left" w:pos="85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41193">
        <w:rPr>
          <w:rFonts w:ascii="Times New Roman" w:hAnsi="Times New Roman"/>
          <w:sz w:val="24"/>
          <w:szCs w:val="24"/>
        </w:rPr>
        <w:t>1.3</w:t>
      </w:r>
      <w:r w:rsidRPr="00A5367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53672">
        <w:rPr>
          <w:rFonts w:ascii="Times New Roman" w:hAnsi="Times New Roman"/>
          <w:sz w:val="24"/>
          <w:szCs w:val="24"/>
        </w:rPr>
        <w:t xml:space="preserve">Муниципальный служащий обязуется исполнять должностные обязанности по должности Главы </w:t>
      </w:r>
      <w:proofErr w:type="spellStart"/>
      <w:r w:rsidRPr="00A53672">
        <w:rPr>
          <w:rFonts w:ascii="Times New Roman" w:hAnsi="Times New Roman"/>
          <w:sz w:val="24"/>
          <w:szCs w:val="24"/>
        </w:rPr>
        <w:t>Ивотской</w:t>
      </w:r>
      <w:proofErr w:type="spellEnd"/>
      <w:r w:rsidRPr="00A53672">
        <w:rPr>
          <w:rFonts w:ascii="Times New Roman" w:hAnsi="Times New Roman"/>
          <w:sz w:val="24"/>
          <w:szCs w:val="24"/>
        </w:rPr>
        <w:t xml:space="preserve"> поселковой администрации, учрежденной в целях осуществления   полномочий   по   решению   вопросов   местного</w:t>
      </w:r>
      <w:r w:rsidRPr="00D41193">
        <w:rPr>
          <w:rFonts w:ascii="Times New Roman" w:hAnsi="Times New Roman"/>
          <w:sz w:val="24"/>
          <w:szCs w:val="24"/>
        </w:rPr>
        <w:t xml:space="preserve">   значения, определенных в Федеральном </w:t>
      </w:r>
      <w:hyperlink r:id="rId5" w:history="1">
        <w:r w:rsidRPr="00D41193">
          <w:rPr>
            <w:rFonts w:ascii="Times New Roman" w:hAnsi="Times New Roman"/>
            <w:sz w:val="24"/>
            <w:szCs w:val="24"/>
          </w:rPr>
          <w:t>законе</w:t>
        </w:r>
      </w:hyperlink>
      <w:r w:rsidRPr="00D41193">
        <w:rPr>
          <w:rFonts w:ascii="Times New Roman" w:hAnsi="Times New Roman"/>
          <w:sz w:val="24"/>
          <w:szCs w:val="24"/>
        </w:rPr>
        <w:t xml:space="preserve"> от 06.10.2003 № 131-ФЗ «Об общих принципах  организации  местного  самоуправления  в Российской Федерации» и закрепленных в </w:t>
      </w:r>
      <w:hyperlink r:id="rId6" w:history="1">
        <w:r w:rsidRPr="00D41193">
          <w:rPr>
            <w:rFonts w:ascii="Times New Roman" w:hAnsi="Times New Roman"/>
            <w:sz w:val="24"/>
            <w:szCs w:val="24"/>
          </w:rPr>
          <w:t>Уставе</w:t>
        </w:r>
      </w:hyperlink>
      <w:r>
        <w:t xml:space="preserve"> </w:t>
      </w:r>
      <w:proofErr w:type="spellStart"/>
      <w:r w:rsidRPr="002802EC"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2802EC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2802EC">
        <w:rPr>
          <w:rFonts w:ascii="Times New Roman" w:hAnsi="Times New Roman"/>
          <w:sz w:val="24"/>
          <w:szCs w:val="24"/>
        </w:rPr>
        <w:t>Дятьковского</w:t>
      </w:r>
      <w:proofErr w:type="spellEnd"/>
      <w:r w:rsidRPr="002802EC">
        <w:rPr>
          <w:rFonts w:ascii="Times New Roman" w:hAnsi="Times New Roman"/>
          <w:sz w:val="24"/>
          <w:szCs w:val="24"/>
        </w:rPr>
        <w:t xml:space="preserve"> муниципального района Брянской области</w:t>
      </w:r>
      <w:r w:rsidRPr="00D41193">
        <w:rPr>
          <w:rFonts w:ascii="Times New Roman" w:hAnsi="Times New Roman"/>
          <w:sz w:val="24"/>
          <w:szCs w:val="24"/>
        </w:rPr>
        <w:t>, и осуществления отдельных   государственных   полномочий,   переданных   органам   местного самоуправления   федеральными</w:t>
      </w:r>
      <w:proofErr w:type="gramEnd"/>
      <w:r w:rsidRPr="00D41193">
        <w:rPr>
          <w:rFonts w:ascii="Times New Roman" w:hAnsi="Times New Roman"/>
          <w:sz w:val="24"/>
          <w:szCs w:val="24"/>
        </w:rPr>
        <w:t xml:space="preserve">   законами,   законами  Брянской  области  в соответствии  с   </w:t>
      </w:r>
      <w:hyperlink r:id="rId7" w:history="1">
        <w:r w:rsidRPr="00D41193">
          <w:rPr>
            <w:rFonts w:ascii="Times New Roman" w:hAnsi="Times New Roman"/>
            <w:sz w:val="24"/>
            <w:szCs w:val="24"/>
          </w:rPr>
          <w:t>должностной инструкцией</w:t>
        </w:r>
      </w:hyperlink>
      <w:r w:rsidRPr="00D41193">
        <w:rPr>
          <w:rFonts w:ascii="Times New Roman" w:hAnsi="Times New Roman"/>
          <w:sz w:val="24"/>
          <w:szCs w:val="24"/>
        </w:rPr>
        <w:t xml:space="preserve"> Главы администрации;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- соблюдать   правила   внутреннего  трудового  распорядка  </w:t>
      </w:r>
      <w:proofErr w:type="spellStart"/>
      <w:r w:rsidRPr="00D41193"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 w:rsidRPr="00D41193">
        <w:rPr>
          <w:rFonts w:ascii="Times New Roman" w:hAnsi="Times New Roman" w:cs="Times New Roman"/>
          <w:sz w:val="24"/>
          <w:szCs w:val="24"/>
        </w:rPr>
        <w:t xml:space="preserve"> поселковой администрации,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>1.4. Представитель нанимателя обязуется: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- обеспечить   </w:t>
      </w:r>
      <w:r>
        <w:rPr>
          <w:rFonts w:ascii="Times New Roman" w:hAnsi="Times New Roman" w:cs="Times New Roman"/>
          <w:sz w:val="24"/>
          <w:szCs w:val="24"/>
        </w:rPr>
        <w:t xml:space="preserve">   Муниципальному служащему</w:t>
      </w:r>
      <w:r w:rsidRPr="00D41193">
        <w:rPr>
          <w:rFonts w:ascii="Times New Roman" w:hAnsi="Times New Roman" w:cs="Times New Roman"/>
          <w:sz w:val="24"/>
          <w:szCs w:val="24"/>
        </w:rPr>
        <w:t xml:space="preserve">  замещение  должности муниципальной службы в Брянской области в соответствии с законодательством Российской  Федерации  и  законодательством  Брянской  области  о  местном самоуправлении и муниципальной службе;</w:t>
      </w:r>
    </w:p>
    <w:p w:rsidR="004B5C98" w:rsidRDefault="004B5C98" w:rsidP="004B5C98">
      <w:pPr>
        <w:spacing w:after="0"/>
        <w:ind w:firstLine="540"/>
        <w:jc w:val="both"/>
      </w:pPr>
      <w:r w:rsidRPr="00D41193">
        <w:rPr>
          <w:rFonts w:ascii="Times New Roman" w:hAnsi="Times New Roman"/>
          <w:sz w:val="24"/>
          <w:szCs w:val="24"/>
        </w:rPr>
        <w:t xml:space="preserve">    </w:t>
      </w:r>
      <w:r w:rsidRPr="00D41193">
        <w:rPr>
          <w:rFonts w:ascii="Times New Roman" w:hAnsi="Times New Roman"/>
          <w:sz w:val="24"/>
          <w:szCs w:val="24"/>
        </w:rPr>
        <w:tab/>
        <w:t xml:space="preserve">- своевременно   и   в  полном  объеме  выплачивать  </w:t>
      </w:r>
      <w:r>
        <w:rPr>
          <w:rFonts w:ascii="Times New Roman" w:hAnsi="Times New Roman"/>
          <w:sz w:val="24"/>
          <w:szCs w:val="24"/>
        </w:rPr>
        <w:t>Муниципальному служащему</w:t>
      </w:r>
      <w:r w:rsidRPr="00D41193">
        <w:rPr>
          <w:rFonts w:ascii="Times New Roman" w:hAnsi="Times New Roman"/>
          <w:sz w:val="24"/>
          <w:szCs w:val="24"/>
        </w:rPr>
        <w:t xml:space="preserve">   денежное   содержание   и   предоставлять  ему  гарантии  в соответствии  с  законодательством Российской Федерации и законодательством Брянской  области о местном самоуправлении и муниципальной службе, Уставом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r w:rsidRPr="00D41193">
        <w:rPr>
          <w:rFonts w:ascii="Times New Roman" w:hAnsi="Times New Roman"/>
          <w:sz w:val="24"/>
          <w:szCs w:val="24"/>
        </w:rPr>
        <w:t>, муниципальными правовыми актами.</w:t>
      </w:r>
    </w:p>
    <w:p w:rsidR="004B5C98" w:rsidRDefault="004B5C98" w:rsidP="004B5C98">
      <w:pPr>
        <w:tabs>
          <w:tab w:val="left" w:pos="85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   </w:t>
      </w:r>
      <w:r w:rsidRPr="003877D5">
        <w:rPr>
          <w:rFonts w:ascii="Times New Roman" w:hAnsi="Times New Roman"/>
          <w:sz w:val="24"/>
          <w:szCs w:val="24"/>
        </w:rPr>
        <w:t>1.5. В Реестре должностей муниципальной службы должность, замещаемая Муниципальным служащим, отнесена к главной группе должностей муниципальной службы.</w:t>
      </w:r>
    </w:p>
    <w:p w:rsidR="004B5C98" w:rsidRPr="00A77E48" w:rsidRDefault="004B5C98" w:rsidP="004B5C98">
      <w:pPr>
        <w:tabs>
          <w:tab w:val="left" w:pos="851"/>
        </w:tabs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4119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D41193">
        <w:rPr>
          <w:rFonts w:ascii="Times New Roman" w:hAnsi="Times New Roman"/>
          <w:sz w:val="24"/>
          <w:szCs w:val="24"/>
        </w:rPr>
        <w:t xml:space="preserve">.  Настоящий  контракт </w:t>
      </w:r>
      <w:r w:rsidRPr="00A77E48">
        <w:rPr>
          <w:rFonts w:ascii="Times New Roman" w:hAnsi="Times New Roman"/>
          <w:sz w:val="24"/>
          <w:szCs w:val="24"/>
        </w:rPr>
        <w:t>заключается на срок полномочий, определяемый Уставом городского поселения.</w:t>
      </w:r>
    </w:p>
    <w:p w:rsidR="004B5C98" w:rsidRPr="000701BC" w:rsidRDefault="004B5C98" w:rsidP="004B5C9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77E48">
        <w:rPr>
          <w:rFonts w:ascii="Times New Roman" w:hAnsi="Times New Roman"/>
          <w:sz w:val="24"/>
          <w:szCs w:val="24"/>
        </w:rPr>
        <w:t xml:space="preserve">   1.7.   Дата  начала  осуществления  должностных полномочий Главы  </w:t>
      </w:r>
      <w:proofErr w:type="spellStart"/>
      <w:r w:rsidRPr="00A77E48">
        <w:rPr>
          <w:rFonts w:ascii="Times New Roman" w:hAnsi="Times New Roman"/>
          <w:sz w:val="24"/>
          <w:szCs w:val="24"/>
        </w:rPr>
        <w:t>Ивотской</w:t>
      </w:r>
      <w:proofErr w:type="spellEnd"/>
      <w:r w:rsidRPr="00A77E48">
        <w:rPr>
          <w:rFonts w:ascii="Times New Roman" w:hAnsi="Times New Roman"/>
          <w:sz w:val="24"/>
          <w:szCs w:val="24"/>
        </w:rPr>
        <w:t xml:space="preserve"> поселковой администрации </w:t>
      </w:r>
      <w:r w:rsidR="00E52B4F">
        <w:rPr>
          <w:rFonts w:ascii="Times New Roman" w:hAnsi="Times New Roman"/>
          <w:sz w:val="24"/>
          <w:szCs w:val="24"/>
        </w:rPr>
        <w:t>___</w:t>
      </w:r>
      <w:r w:rsidRPr="00A77E48">
        <w:rPr>
          <w:rFonts w:ascii="Times New Roman" w:hAnsi="Times New Roman"/>
          <w:sz w:val="24"/>
          <w:szCs w:val="24"/>
        </w:rPr>
        <w:t>.</w:t>
      </w:r>
      <w:r w:rsidR="00E52B4F">
        <w:rPr>
          <w:rFonts w:ascii="Times New Roman" w:hAnsi="Times New Roman"/>
          <w:sz w:val="24"/>
          <w:szCs w:val="24"/>
        </w:rPr>
        <w:t>________</w:t>
      </w:r>
      <w:r w:rsidRPr="00A77E48">
        <w:rPr>
          <w:rFonts w:ascii="Times New Roman" w:hAnsi="Times New Roman"/>
          <w:sz w:val="24"/>
          <w:szCs w:val="24"/>
        </w:rPr>
        <w:t>.20</w:t>
      </w:r>
      <w:r w:rsidR="00E52B4F">
        <w:rPr>
          <w:rFonts w:ascii="Times New Roman" w:hAnsi="Times New Roman"/>
          <w:sz w:val="24"/>
          <w:szCs w:val="24"/>
        </w:rPr>
        <w:t>___</w:t>
      </w:r>
      <w:r w:rsidRPr="00A77E48">
        <w:rPr>
          <w:rFonts w:ascii="Times New Roman" w:hAnsi="Times New Roman"/>
          <w:sz w:val="24"/>
          <w:szCs w:val="24"/>
        </w:rPr>
        <w:t xml:space="preserve"> г. </w:t>
      </w:r>
    </w:p>
    <w:p w:rsidR="004B5C98" w:rsidRPr="00D41193" w:rsidRDefault="004B5C98" w:rsidP="004B5C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98" w:rsidRPr="00181CD6" w:rsidRDefault="004B5C98" w:rsidP="004B5C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D6">
        <w:rPr>
          <w:rFonts w:ascii="Times New Roman" w:hAnsi="Times New Roman" w:cs="Times New Roman"/>
          <w:b/>
          <w:sz w:val="24"/>
          <w:szCs w:val="24"/>
        </w:rPr>
        <w:t>2. Права и обязанности Муниципального служащего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2.1.  </w:t>
      </w:r>
      <w:r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D41193">
        <w:rPr>
          <w:rFonts w:ascii="Times New Roman" w:hAnsi="Times New Roman" w:cs="Times New Roman"/>
          <w:sz w:val="24"/>
          <w:szCs w:val="24"/>
        </w:rPr>
        <w:t xml:space="preserve">  имеет права, предусмотренные </w:t>
      </w:r>
      <w:hyperlink r:id="rId8" w:history="1">
        <w:r w:rsidRPr="00D41193">
          <w:rPr>
            <w:rFonts w:ascii="Times New Roman" w:hAnsi="Times New Roman" w:cs="Times New Roman"/>
            <w:sz w:val="24"/>
            <w:szCs w:val="24"/>
          </w:rPr>
          <w:t>статьей   11</w:t>
        </w:r>
      </w:hyperlink>
      <w:r w:rsidRPr="00D41193">
        <w:rPr>
          <w:rFonts w:ascii="Times New Roman" w:hAnsi="Times New Roman" w:cs="Times New Roman"/>
          <w:sz w:val="24"/>
          <w:szCs w:val="24"/>
        </w:rPr>
        <w:t xml:space="preserve">   Федерального  закона  от  02.03.2007 №  25-ФЗ «О муниципальной  службе в Российской Федерации», иными нормативными правовыми актами о местном самоуправлении и о муниципальной службе, в том числе право расторгнуть  контракт  и  уволиться  с муниципальной службы по собственному желанию, предупредив об этом Представителя нанимателя в письменной форме не </w:t>
      </w:r>
      <w:proofErr w:type="gramStart"/>
      <w:r w:rsidRPr="00D4119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41193">
        <w:rPr>
          <w:rFonts w:ascii="Times New Roman" w:hAnsi="Times New Roman" w:cs="Times New Roman"/>
          <w:sz w:val="24"/>
          <w:szCs w:val="24"/>
        </w:rPr>
        <w:t xml:space="preserve"> чем за две недели.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2.2.   </w:t>
      </w:r>
      <w:r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D41193">
        <w:rPr>
          <w:rFonts w:ascii="Times New Roman" w:hAnsi="Times New Roman" w:cs="Times New Roman"/>
          <w:sz w:val="24"/>
          <w:szCs w:val="24"/>
        </w:rPr>
        <w:t xml:space="preserve">   исполняет   обязанности муниципального служащего, предусмотренные </w:t>
      </w:r>
      <w:hyperlink r:id="rId9" w:history="1">
        <w:r w:rsidRPr="00D41193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D41193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 25-ФЗ «О муниципальной  службе в Российской Федерации», а  также  обязан  соблюдать  ограничения  и  не  нарушать  запреты, которые установлены соответственно </w:t>
      </w:r>
      <w:hyperlink r:id="rId10" w:history="1">
        <w:r w:rsidRPr="00D41193">
          <w:rPr>
            <w:rFonts w:ascii="Times New Roman" w:hAnsi="Times New Roman" w:cs="Times New Roman"/>
            <w:sz w:val="24"/>
            <w:szCs w:val="24"/>
          </w:rPr>
          <w:t>статьями 13</w:t>
        </w:r>
      </w:hyperlink>
      <w:r w:rsidRPr="00D4119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D41193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D41193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2.3.  В  целях  решения  вопросов  местного значения  </w:t>
      </w:r>
      <w:r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D41193">
        <w:rPr>
          <w:rFonts w:ascii="Times New Roman" w:hAnsi="Times New Roman" w:cs="Times New Roman"/>
          <w:sz w:val="24"/>
          <w:szCs w:val="24"/>
        </w:rPr>
        <w:t xml:space="preserve">  имеет право: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>2.3.1.  Представлять  муниципальное образование в отношениях с органами местного   самоуправления   других   муниципальных образований,  органами государственной   власти,  гражданами  и  организациями,  без  доверенности действовать от имени муниципального образования.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2.3.2. Выдавать от имени </w:t>
      </w:r>
      <w:proofErr w:type="spellStart"/>
      <w:r w:rsidRPr="00D41193"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 w:rsidRPr="00D41193">
        <w:rPr>
          <w:rFonts w:ascii="Times New Roman" w:hAnsi="Times New Roman" w:cs="Times New Roman"/>
          <w:sz w:val="24"/>
          <w:szCs w:val="24"/>
        </w:rPr>
        <w:t xml:space="preserve"> поселковой администрации» доверенности, совершать иные юридические действия.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2.3.3.   Открывать   в   кредитных  учреждениях,  органах  казначейства расчетные   и  иные  счета </w:t>
      </w:r>
      <w:proofErr w:type="spellStart"/>
      <w:r w:rsidRPr="00D41193"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 w:rsidRPr="00D41193">
        <w:rPr>
          <w:rFonts w:ascii="Times New Roman" w:hAnsi="Times New Roman" w:cs="Times New Roman"/>
          <w:sz w:val="24"/>
          <w:szCs w:val="24"/>
        </w:rPr>
        <w:t xml:space="preserve"> поселковой администрации.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2.3.4.  Вносить  на  рассмотрение  Совета народных депутатов  проекты    нормативных    правовых   актов, предусматривающие  установление  и  изменение  местных налогов и сборов, по основаниям,  предусмотренным  Налоговым </w:t>
      </w:r>
      <w:hyperlink r:id="rId12" w:history="1">
        <w:r w:rsidRPr="00D4119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41193">
        <w:rPr>
          <w:rFonts w:ascii="Times New Roman" w:hAnsi="Times New Roman" w:cs="Times New Roman"/>
          <w:sz w:val="24"/>
          <w:szCs w:val="24"/>
        </w:rPr>
        <w:t xml:space="preserve"> РФ, осуществление расходов из  средств  местного  бюджета  в  пределах установленной компетенции, либо давать по ним заключения.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2.3.5.  Вносить  предложения  о созыве внеочередных заседаний </w:t>
      </w:r>
      <w:proofErr w:type="spellStart"/>
      <w:r w:rsidRPr="00D41193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Pr="00D41193">
        <w:rPr>
          <w:rFonts w:ascii="Times New Roman" w:hAnsi="Times New Roman" w:cs="Times New Roman"/>
          <w:sz w:val="24"/>
          <w:szCs w:val="24"/>
        </w:rPr>
        <w:t xml:space="preserve"> поселкового Совета народных депутатов, предлагать вопросы в повестку дня заседаний представительного органа.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2.3.6.   Иные  права  в  соответствии  с  законодательством  и  </w:t>
      </w:r>
      <w:hyperlink r:id="rId13" w:history="1">
        <w:r w:rsidRPr="00D4119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4119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Pr="00D41193">
        <w:rPr>
          <w:rFonts w:ascii="Times New Roman" w:hAnsi="Times New Roman" w:cs="Times New Roman"/>
          <w:sz w:val="24"/>
          <w:szCs w:val="24"/>
        </w:rPr>
        <w:t>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>2.4.  В  целях  решения  вопросов  местного значения 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119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Pr="00D41193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D41193">
        <w:rPr>
          <w:rFonts w:ascii="Times New Roman" w:hAnsi="Times New Roman" w:cs="Times New Roman"/>
          <w:sz w:val="24"/>
          <w:szCs w:val="24"/>
        </w:rPr>
        <w:t>: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2.4.1.   Осуществлять  общее  руководство  деятельностью </w:t>
      </w:r>
      <w:proofErr w:type="spellStart"/>
      <w:r w:rsidRPr="00D41193"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 w:rsidRPr="00D41193">
        <w:rPr>
          <w:rFonts w:ascii="Times New Roman" w:hAnsi="Times New Roman" w:cs="Times New Roman"/>
          <w:sz w:val="24"/>
          <w:szCs w:val="24"/>
        </w:rPr>
        <w:t xml:space="preserve"> поселковой администрации, ее структурных   подразделений  по  решению  всех  вопросов, отнесенных  к  компетенции  администрации.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ab/>
        <w:t xml:space="preserve">2.4.2.     Обеспечивать     исполнение     полномочий  </w:t>
      </w:r>
      <w:proofErr w:type="spellStart"/>
      <w:r w:rsidRPr="00D41193"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 w:rsidRPr="00D41193">
        <w:rPr>
          <w:rFonts w:ascii="Times New Roman" w:hAnsi="Times New Roman" w:cs="Times New Roman"/>
          <w:sz w:val="24"/>
          <w:szCs w:val="24"/>
        </w:rPr>
        <w:t xml:space="preserve"> поселковой администрации в соответствии с законодательством, Уставом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Pr="00D41193">
        <w:rPr>
          <w:rFonts w:ascii="Times New Roman" w:hAnsi="Times New Roman" w:cs="Times New Roman"/>
          <w:sz w:val="24"/>
          <w:szCs w:val="24"/>
        </w:rPr>
        <w:t>, муниципальными  правовыми актами.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</w:t>
      </w:r>
      <w:r w:rsidRPr="00D41193">
        <w:rPr>
          <w:rFonts w:ascii="Times New Roman" w:hAnsi="Times New Roman" w:cs="Times New Roman"/>
          <w:sz w:val="24"/>
          <w:szCs w:val="24"/>
        </w:rPr>
        <w:tab/>
        <w:t>2.4.3.    Распоряжаться    финансовыми   средствами   в   установленном законодательством порядке.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2.4.4.  Разрабатывать и  вносить в </w:t>
      </w:r>
      <w:proofErr w:type="spellStart"/>
      <w:r w:rsidRPr="00D41193"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 w:rsidRPr="00D41193">
        <w:rPr>
          <w:rFonts w:ascii="Times New Roman" w:hAnsi="Times New Roman" w:cs="Times New Roman"/>
          <w:sz w:val="24"/>
          <w:szCs w:val="24"/>
        </w:rPr>
        <w:t xml:space="preserve"> поселковый Совет народных депутатов   на утверждение проекты местного бюджета, планов и программ социально-экономического развития  сельского поселения, а также отчетов об их исполнении.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2.4.5.  Распоряжаться  муниципальной  собственностью  в  соответствии с порядком,   установленным   решением </w:t>
      </w:r>
      <w:proofErr w:type="spellStart"/>
      <w:r w:rsidRPr="00D41193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Pr="00D41193">
        <w:rPr>
          <w:rFonts w:ascii="Times New Roman" w:hAnsi="Times New Roman" w:cs="Times New Roman"/>
          <w:sz w:val="24"/>
          <w:szCs w:val="24"/>
        </w:rPr>
        <w:t xml:space="preserve"> поселкового Совета народных депутатов.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2.4.6.  Утверждать  штатное  расписание </w:t>
      </w:r>
      <w:proofErr w:type="spellStart"/>
      <w:r w:rsidRPr="00D41193"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 w:rsidRPr="00D41193">
        <w:rPr>
          <w:rFonts w:ascii="Times New Roman" w:hAnsi="Times New Roman" w:cs="Times New Roman"/>
          <w:sz w:val="24"/>
          <w:szCs w:val="24"/>
        </w:rPr>
        <w:t xml:space="preserve"> поселковой администрации  в  пределах, утвержденных в местном бюджете средств на содержание администрации.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2.4.7.  Назначать  на  должность  и освобождать от должности работников </w:t>
      </w:r>
      <w:proofErr w:type="spellStart"/>
      <w:r w:rsidRPr="00D41193"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 w:rsidRPr="00D41193">
        <w:rPr>
          <w:rFonts w:ascii="Times New Roman" w:hAnsi="Times New Roman" w:cs="Times New Roman"/>
          <w:sz w:val="24"/>
          <w:szCs w:val="24"/>
        </w:rPr>
        <w:t xml:space="preserve"> поселковой администрации, а также решать вопросы об их поощрении и применении к ним мер дисциплинарной ответственности.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2.4.8.  Утверждать положения о структурных подразделениях  </w:t>
      </w:r>
      <w:proofErr w:type="spellStart"/>
      <w:r w:rsidRPr="00D41193"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 w:rsidRPr="00D41193">
        <w:rPr>
          <w:rFonts w:ascii="Times New Roman" w:hAnsi="Times New Roman" w:cs="Times New Roman"/>
          <w:sz w:val="24"/>
          <w:szCs w:val="24"/>
        </w:rPr>
        <w:t xml:space="preserve"> поселковой администрации.    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2.4.9.   </w:t>
      </w:r>
      <w:r w:rsidRPr="00D41193">
        <w:rPr>
          <w:rFonts w:ascii="Times New Roman" w:hAnsi="Times New Roman" w:cs="Times New Roman"/>
          <w:sz w:val="24"/>
          <w:szCs w:val="24"/>
        </w:rPr>
        <w:t xml:space="preserve">Представлять  </w:t>
      </w:r>
      <w:proofErr w:type="spellStart"/>
      <w:r w:rsidRPr="00D41193">
        <w:rPr>
          <w:rFonts w:ascii="Times New Roman" w:hAnsi="Times New Roman" w:cs="Times New Roman"/>
          <w:sz w:val="24"/>
          <w:szCs w:val="24"/>
        </w:rPr>
        <w:t>Ивотскую</w:t>
      </w:r>
      <w:proofErr w:type="spellEnd"/>
      <w:r w:rsidRPr="00D41193">
        <w:rPr>
          <w:rFonts w:ascii="Times New Roman" w:hAnsi="Times New Roman" w:cs="Times New Roman"/>
          <w:sz w:val="24"/>
          <w:szCs w:val="24"/>
        </w:rPr>
        <w:t xml:space="preserve"> поселковую администрацию на  всех  официальных протокольных мероприятиях, выполнять другие представительские функции.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>2.4.10.  Обеспечивать  своевременное финансирование расходов на выплату заработной платы учреждениям, финансируемым за счет местного бюджета.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2.4.11.  Заключать  от  имени </w:t>
      </w:r>
      <w:proofErr w:type="spellStart"/>
      <w:r w:rsidRPr="00D41193"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 w:rsidRPr="00D41193">
        <w:rPr>
          <w:rFonts w:ascii="Times New Roman" w:hAnsi="Times New Roman" w:cs="Times New Roman"/>
          <w:sz w:val="24"/>
          <w:szCs w:val="24"/>
        </w:rPr>
        <w:t xml:space="preserve"> поселковой администрации    договоры  и обеспечивать своевременное и качественное выполнение всех         договоров         и         обязательств         администрации.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</w:t>
      </w:r>
      <w:r w:rsidRPr="00D41193">
        <w:rPr>
          <w:rFonts w:ascii="Times New Roman" w:hAnsi="Times New Roman" w:cs="Times New Roman"/>
          <w:sz w:val="24"/>
          <w:szCs w:val="24"/>
        </w:rPr>
        <w:tab/>
        <w:t>2.4.12.  Обеспечивать  бесперебойную  и устойчивую работу всех объектов муниципального хозяйства.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>2.4.13.    Организовывать    формирование   муниципального   заказа   и контролировать его выполнение.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2.4.14.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1193">
        <w:rPr>
          <w:rFonts w:ascii="Times New Roman" w:hAnsi="Times New Roman" w:cs="Times New Roman"/>
          <w:sz w:val="24"/>
          <w:szCs w:val="24"/>
        </w:rPr>
        <w:t>Издавать в пределах своих полномочий муниципальные правовые акты.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2.4.15.   Осуществлять   иные   полномочия   в   соответствии  с законодательством и </w:t>
      </w:r>
      <w:hyperlink r:id="rId14" w:history="1">
        <w:r w:rsidRPr="00D4119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41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Pr="00D41193">
        <w:rPr>
          <w:rFonts w:ascii="Times New Roman" w:hAnsi="Times New Roman" w:cs="Times New Roman"/>
          <w:sz w:val="24"/>
          <w:szCs w:val="24"/>
        </w:rPr>
        <w:t>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5C98" w:rsidRPr="00181CD6" w:rsidRDefault="004B5C98" w:rsidP="004B5C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D6">
        <w:rPr>
          <w:rFonts w:ascii="Times New Roman" w:hAnsi="Times New Roman" w:cs="Times New Roman"/>
          <w:b/>
          <w:sz w:val="24"/>
          <w:szCs w:val="24"/>
        </w:rPr>
        <w:t>3. Права и обязанности Представителя  нанимателя</w:t>
      </w:r>
    </w:p>
    <w:p w:rsidR="004B5C98" w:rsidRPr="00181CD6" w:rsidRDefault="004B5C98" w:rsidP="004B5C9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>3.1. Представитель нанимателя имеет право: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 а)   требовать   от  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41193">
        <w:rPr>
          <w:rFonts w:ascii="Times New Roman" w:hAnsi="Times New Roman" w:cs="Times New Roman"/>
          <w:sz w:val="24"/>
          <w:szCs w:val="24"/>
        </w:rPr>
        <w:t xml:space="preserve">  исполнения должностных    обязанностей,   возложенных  на  него  настоящим  контрактом, а также соблюдения правил внутреннего трудового распорядка </w:t>
      </w:r>
      <w:proofErr w:type="spellStart"/>
      <w:r w:rsidRPr="00D41193"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 w:rsidRPr="00D41193">
        <w:rPr>
          <w:rFonts w:ascii="Times New Roman" w:hAnsi="Times New Roman" w:cs="Times New Roman"/>
          <w:sz w:val="24"/>
          <w:szCs w:val="24"/>
        </w:rPr>
        <w:t xml:space="preserve"> поселковой администрации;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б)   поощрять  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41193">
        <w:rPr>
          <w:rFonts w:ascii="Times New Roman" w:hAnsi="Times New Roman" w:cs="Times New Roman"/>
          <w:sz w:val="24"/>
          <w:szCs w:val="24"/>
        </w:rPr>
        <w:t xml:space="preserve">  за  безупречное  и эффективное исполнение должностных обязанностей;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в)   привлекать 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41193">
        <w:rPr>
          <w:rFonts w:ascii="Times New Roman" w:hAnsi="Times New Roman" w:cs="Times New Roman"/>
          <w:sz w:val="24"/>
          <w:szCs w:val="24"/>
        </w:rPr>
        <w:t xml:space="preserve">  к  дисциплинарной ответственности  в  соответствии с законодательством в случае совершения им дисциплинарного проступка;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г)  реализовывать  иные права, предусмотренные Федеральным </w:t>
      </w:r>
      <w:hyperlink r:id="rId15" w:history="1">
        <w:r w:rsidRPr="00D4119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41193">
        <w:rPr>
          <w:rFonts w:ascii="Times New Roman" w:hAnsi="Times New Roman" w:cs="Times New Roman"/>
          <w:sz w:val="24"/>
          <w:szCs w:val="24"/>
        </w:rPr>
        <w:t xml:space="preserve"> от  02.03.2007 №  25-ФЗ «О муниципальной  службе в Российской Федерации», другими  федеральными  законами, законами Брянской области, муниципальными правовыми актами.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>3.2. Представитель нанимателя обязан: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а)      обеспечить     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41193">
        <w:rPr>
          <w:rFonts w:ascii="Times New Roman" w:hAnsi="Times New Roman" w:cs="Times New Roman"/>
          <w:sz w:val="24"/>
          <w:szCs w:val="24"/>
        </w:rPr>
        <w:t xml:space="preserve">  организационно-технические  условия, необходимые для исполнения должностных обязанностей;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б)   обеспечить   предоставление  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41193">
        <w:rPr>
          <w:rFonts w:ascii="Times New Roman" w:hAnsi="Times New Roman" w:cs="Times New Roman"/>
          <w:sz w:val="24"/>
          <w:szCs w:val="24"/>
        </w:rPr>
        <w:t xml:space="preserve">  гарантий,  установленных  федеральным  законодательством, законодательством Брянской области, </w:t>
      </w:r>
      <w:hyperlink r:id="rId16" w:history="1">
        <w:r w:rsidRPr="00D4119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41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Pr="00D41193">
        <w:rPr>
          <w:rFonts w:ascii="Times New Roman" w:hAnsi="Times New Roman" w:cs="Times New Roman"/>
          <w:sz w:val="24"/>
          <w:szCs w:val="24"/>
        </w:rPr>
        <w:t>;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в)  соблюдать  законодательство  Российской  Федерации  о муниципальной службе   в  Российской  Федерации,  законодательство  Брянской  области  о муниципальной  службе в Брянской области, соответствующие положения </w:t>
      </w:r>
      <w:hyperlink r:id="rId17" w:history="1">
        <w:r w:rsidRPr="00D41193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D41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Pr="00D411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193">
        <w:rPr>
          <w:rFonts w:ascii="Times New Roman" w:hAnsi="Times New Roman" w:cs="Times New Roman"/>
          <w:sz w:val="24"/>
          <w:szCs w:val="24"/>
        </w:rPr>
        <w:t>муниципальных   правовых  актов  и  условия настоящего контракта;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 г)  исполнять  иные обязанности, предусмотренные федеральными законами, законами Брянской области и муниципальными правовыми актами.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5C98" w:rsidRPr="00181CD6" w:rsidRDefault="004B5C98" w:rsidP="004B5C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D6">
        <w:rPr>
          <w:rFonts w:ascii="Times New Roman" w:hAnsi="Times New Roman" w:cs="Times New Roman"/>
          <w:b/>
          <w:sz w:val="24"/>
          <w:szCs w:val="24"/>
        </w:rPr>
        <w:t>4. Оплата труда</w:t>
      </w:r>
    </w:p>
    <w:p w:rsidR="004B5C98" w:rsidRDefault="004B5C98" w:rsidP="004B5C9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C98" w:rsidRPr="00D41193" w:rsidRDefault="004B5C98" w:rsidP="004B5C9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193">
        <w:rPr>
          <w:rFonts w:ascii="Times New Roman" w:hAnsi="Times New Roman"/>
          <w:sz w:val="24"/>
          <w:szCs w:val="24"/>
        </w:rPr>
        <w:t xml:space="preserve">4.1. В соответствии с действующим законодательством </w:t>
      </w:r>
      <w:r>
        <w:rPr>
          <w:rFonts w:ascii="Times New Roman" w:hAnsi="Times New Roman"/>
          <w:sz w:val="24"/>
          <w:szCs w:val="24"/>
        </w:rPr>
        <w:t>Г</w:t>
      </w:r>
      <w:r w:rsidRPr="00D41193">
        <w:rPr>
          <w:rFonts w:ascii="Times New Roman" w:hAnsi="Times New Roman"/>
          <w:sz w:val="24"/>
          <w:szCs w:val="24"/>
        </w:rPr>
        <w:t xml:space="preserve">лаве администрации устанавливается денежное содержание, которое состоит </w:t>
      </w:r>
      <w:proofErr w:type="gramStart"/>
      <w:r w:rsidRPr="00D41193">
        <w:rPr>
          <w:rFonts w:ascii="Times New Roman" w:hAnsi="Times New Roman"/>
          <w:sz w:val="24"/>
          <w:szCs w:val="24"/>
        </w:rPr>
        <w:t>из</w:t>
      </w:r>
      <w:proofErr w:type="gramEnd"/>
      <w:r w:rsidRPr="00D41193">
        <w:rPr>
          <w:rFonts w:ascii="Times New Roman" w:hAnsi="Times New Roman"/>
          <w:sz w:val="24"/>
          <w:szCs w:val="24"/>
        </w:rPr>
        <w:t>:</w:t>
      </w:r>
    </w:p>
    <w:p w:rsidR="004B5C98" w:rsidRPr="00D41193" w:rsidRDefault="004B5C98" w:rsidP="004B5C9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193">
        <w:rPr>
          <w:rFonts w:ascii="Times New Roman" w:hAnsi="Times New Roman"/>
          <w:sz w:val="24"/>
          <w:szCs w:val="24"/>
        </w:rPr>
        <w:t xml:space="preserve">-должностного оклада в размере </w:t>
      </w:r>
      <w:r w:rsidR="00E52B4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 </w:t>
      </w:r>
      <w:r w:rsidR="00E52B4F">
        <w:rPr>
          <w:rFonts w:ascii="Times New Roman" w:hAnsi="Times New Roman"/>
          <w:sz w:val="24"/>
          <w:szCs w:val="24"/>
        </w:rPr>
        <w:t>229</w:t>
      </w:r>
      <w:r>
        <w:rPr>
          <w:rFonts w:ascii="Times New Roman" w:hAnsi="Times New Roman"/>
          <w:sz w:val="24"/>
          <w:szCs w:val="24"/>
        </w:rPr>
        <w:t xml:space="preserve">,00 </w:t>
      </w:r>
      <w:r w:rsidRPr="00D41193">
        <w:rPr>
          <w:rFonts w:ascii="Times New Roman" w:hAnsi="Times New Roman"/>
          <w:sz w:val="24"/>
          <w:szCs w:val="24"/>
        </w:rPr>
        <w:t>рублей в месяц;</w:t>
      </w:r>
    </w:p>
    <w:p w:rsidR="004B5C98" w:rsidRPr="00D41193" w:rsidRDefault="004B5C98" w:rsidP="004B5C9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1193">
        <w:rPr>
          <w:rFonts w:ascii="Times New Roman" w:hAnsi="Times New Roman"/>
          <w:sz w:val="24"/>
          <w:szCs w:val="24"/>
        </w:rPr>
        <w:t>-ежемесячной надбавки к должностному окладу за классный чин в размере</w:t>
      </w:r>
    </w:p>
    <w:p w:rsidR="004B5C98" w:rsidRPr="00D41193" w:rsidRDefault="00AC30D9" w:rsidP="004B5C9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4B5C98">
        <w:rPr>
          <w:rFonts w:ascii="Times New Roman" w:hAnsi="Times New Roman"/>
          <w:sz w:val="24"/>
          <w:szCs w:val="24"/>
        </w:rPr>
        <w:t xml:space="preserve"> </w:t>
      </w:r>
      <w:r w:rsidR="004B5C98" w:rsidRPr="00D41193">
        <w:rPr>
          <w:rFonts w:ascii="Times New Roman" w:hAnsi="Times New Roman"/>
          <w:sz w:val="24"/>
          <w:szCs w:val="24"/>
        </w:rPr>
        <w:t>процентов этого оклада в месяц;</w:t>
      </w:r>
    </w:p>
    <w:p w:rsidR="004B5C98" w:rsidRPr="00D41193" w:rsidRDefault="004B5C98" w:rsidP="004B5C9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1193">
        <w:rPr>
          <w:rFonts w:ascii="Times New Roman" w:hAnsi="Times New Roman"/>
          <w:sz w:val="24"/>
          <w:szCs w:val="24"/>
        </w:rPr>
        <w:t xml:space="preserve">-ежемесячной надбавки к должностному окладу за выслугу лет  на муниципальной службе в размере </w:t>
      </w:r>
      <w:r>
        <w:rPr>
          <w:rFonts w:ascii="Times New Roman" w:hAnsi="Times New Roman"/>
          <w:sz w:val="24"/>
          <w:szCs w:val="24"/>
        </w:rPr>
        <w:t xml:space="preserve">30 </w:t>
      </w:r>
      <w:r w:rsidRPr="00D41193">
        <w:rPr>
          <w:rFonts w:ascii="Times New Roman" w:hAnsi="Times New Roman"/>
          <w:sz w:val="24"/>
          <w:szCs w:val="24"/>
        </w:rPr>
        <w:t>процентов этого оклада;</w:t>
      </w:r>
    </w:p>
    <w:p w:rsidR="004B5C98" w:rsidRPr="00D41193" w:rsidRDefault="004B5C98" w:rsidP="004B5C9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-премия в размере 25 </w:t>
      </w:r>
      <w:r w:rsidRPr="00D41193">
        <w:rPr>
          <w:rFonts w:ascii="Times New Roman" w:hAnsi="Times New Roman"/>
          <w:sz w:val="24"/>
          <w:szCs w:val="24"/>
        </w:rPr>
        <w:t>процентов должностного оклада;</w:t>
      </w:r>
    </w:p>
    <w:p w:rsidR="004B5C98" w:rsidRPr="00D41193" w:rsidRDefault="004B5C98" w:rsidP="004B5C9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1193">
        <w:rPr>
          <w:rFonts w:ascii="Times New Roman" w:hAnsi="Times New Roman"/>
          <w:sz w:val="24"/>
          <w:szCs w:val="24"/>
        </w:rPr>
        <w:t>-единовременные выплаты при предоставлении ежегодного оплачиваемого отпуска и материальной помощи  в соответствии с муниципальным правов</w:t>
      </w:r>
      <w:r>
        <w:rPr>
          <w:rFonts w:ascii="Times New Roman" w:hAnsi="Times New Roman"/>
          <w:sz w:val="24"/>
          <w:szCs w:val="24"/>
        </w:rPr>
        <w:t>ы</w:t>
      </w:r>
      <w:r w:rsidRPr="00D41193">
        <w:rPr>
          <w:rFonts w:ascii="Times New Roman" w:hAnsi="Times New Roman"/>
          <w:sz w:val="24"/>
          <w:szCs w:val="24"/>
        </w:rPr>
        <w:t>м актом.</w:t>
      </w:r>
    </w:p>
    <w:p w:rsidR="004B5C98" w:rsidRPr="00D41193" w:rsidRDefault="004B5C98" w:rsidP="004B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193">
        <w:rPr>
          <w:rFonts w:ascii="Times New Roman" w:hAnsi="Times New Roman"/>
          <w:sz w:val="24"/>
          <w:szCs w:val="24"/>
        </w:rPr>
        <w:t xml:space="preserve">Законом Брянской области устанавливается предельный норматив, в соответствии с которым определяется </w:t>
      </w:r>
      <w:proofErr w:type="gramStart"/>
      <w:r w:rsidRPr="00D41193">
        <w:rPr>
          <w:rFonts w:ascii="Times New Roman" w:hAnsi="Times New Roman"/>
          <w:sz w:val="24"/>
          <w:szCs w:val="24"/>
        </w:rPr>
        <w:t>размер оплаты труда</w:t>
      </w:r>
      <w:proofErr w:type="gramEnd"/>
      <w:r w:rsidRPr="00D41193">
        <w:rPr>
          <w:rFonts w:ascii="Times New Roman" w:hAnsi="Times New Roman"/>
          <w:sz w:val="24"/>
          <w:szCs w:val="24"/>
        </w:rPr>
        <w:t xml:space="preserve"> главы администрации в муниципальных образованиях, которым предоставляются дотации в целях выравнивания бюджетной обеспеченности.</w:t>
      </w:r>
    </w:p>
    <w:p w:rsidR="004B5C98" w:rsidRPr="00D41193" w:rsidRDefault="004B5C98" w:rsidP="004B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193">
        <w:rPr>
          <w:rFonts w:ascii="Times New Roman" w:hAnsi="Times New Roman"/>
          <w:sz w:val="24"/>
          <w:szCs w:val="24"/>
        </w:rPr>
        <w:t>4.2. Заработная плата индексируется в порядке и в сроки, установленные законодательством.</w:t>
      </w:r>
    </w:p>
    <w:p w:rsidR="004B5C98" w:rsidRPr="00D41193" w:rsidRDefault="004B5C98" w:rsidP="004B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193">
        <w:rPr>
          <w:rFonts w:ascii="Times New Roman" w:hAnsi="Times New Roman"/>
          <w:sz w:val="24"/>
          <w:szCs w:val="24"/>
        </w:rPr>
        <w:t xml:space="preserve">4.3. В период действия настоящего Контракта </w:t>
      </w:r>
      <w:r>
        <w:rPr>
          <w:rFonts w:ascii="Times New Roman" w:hAnsi="Times New Roman"/>
          <w:sz w:val="24"/>
          <w:szCs w:val="24"/>
        </w:rPr>
        <w:t>Г</w:t>
      </w:r>
      <w:r w:rsidRPr="00D4119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D41193">
        <w:rPr>
          <w:rFonts w:ascii="Times New Roman" w:hAnsi="Times New Roman"/>
          <w:sz w:val="24"/>
          <w:szCs w:val="24"/>
        </w:rPr>
        <w:t xml:space="preserve"> администрации пользуется всеми видами государственного социального страхования.</w:t>
      </w:r>
    </w:p>
    <w:p w:rsidR="004B5C98" w:rsidRPr="00D41193" w:rsidRDefault="004B5C98" w:rsidP="004B5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193">
        <w:rPr>
          <w:rFonts w:ascii="Times New Roman" w:hAnsi="Times New Roman"/>
          <w:sz w:val="24"/>
          <w:szCs w:val="24"/>
        </w:rPr>
        <w:t xml:space="preserve">4.4. Оплата труда </w:t>
      </w:r>
      <w:r>
        <w:rPr>
          <w:rFonts w:ascii="Times New Roman" w:hAnsi="Times New Roman"/>
          <w:sz w:val="24"/>
          <w:szCs w:val="24"/>
        </w:rPr>
        <w:t>Г</w:t>
      </w:r>
      <w:r w:rsidRPr="00D41193">
        <w:rPr>
          <w:rFonts w:ascii="Times New Roman" w:hAnsi="Times New Roman"/>
          <w:sz w:val="24"/>
          <w:szCs w:val="24"/>
        </w:rPr>
        <w:t>лавы администрации производится за счет средств местного бюджета.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5C98" w:rsidRPr="00181CD6" w:rsidRDefault="004B5C98" w:rsidP="004B5C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D6">
        <w:rPr>
          <w:rFonts w:ascii="Times New Roman" w:hAnsi="Times New Roman" w:cs="Times New Roman"/>
          <w:b/>
          <w:sz w:val="24"/>
          <w:szCs w:val="24"/>
        </w:rPr>
        <w:t>5. Рабочее (служебное) время и время отдыха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>5.1.  Глав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1193">
        <w:rPr>
          <w:rFonts w:ascii="Times New Roman" w:hAnsi="Times New Roman" w:cs="Times New Roman"/>
          <w:sz w:val="24"/>
          <w:szCs w:val="24"/>
        </w:rPr>
        <w:t xml:space="preserve">  администрации  в  соответствии  с  Трудовым </w:t>
      </w:r>
      <w:hyperlink r:id="rId18" w:history="1">
        <w:r w:rsidRPr="00D4119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41193">
        <w:rPr>
          <w:rFonts w:ascii="Times New Roman" w:hAnsi="Times New Roman" w:cs="Times New Roman"/>
          <w:sz w:val="24"/>
          <w:szCs w:val="24"/>
        </w:rPr>
        <w:t xml:space="preserve">  Российской  Федерации  устанавливается  ненормированный служебный день.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5.2. </w:t>
      </w:r>
      <w:r>
        <w:rPr>
          <w:rFonts w:ascii="Times New Roman" w:hAnsi="Times New Roman" w:cs="Times New Roman"/>
          <w:sz w:val="24"/>
          <w:szCs w:val="24"/>
        </w:rPr>
        <w:t xml:space="preserve"> Главе</w:t>
      </w:r>
      <w:r w:rsidRPr="00D41193">
        <w:rPr>
          <w:rFonts w:ascii="Times New Roman" w:hAnsi="Times New Roman" w:cs="Times New Roman"/>
          <w:sz w:val="24"/>
          <w:szCs w:val="24"/>
        </w:rPr>
        <w:t xml:space="preserve"> местной администрации предоставляются: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а)   ежегодный   основной  оплачиваемый  отпуск  продолжительностью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41193">
        <w:rPr>
          <w:rFonts w:ascii="Times New Roman" w:hAnsi="Times New Roman" w:cs="Times New Roman"/>
          <w:sz w:val="24"/>
          <w:szCs w:val="24"/>
        </w:rPr>
        <w:t>30 календарных дней;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</w:t>
      </w:r>
      <w:r w:rsidRPr="00D41193">
        <w:rPr>
          <w:rFonts w:ascii="Times New Roman" w:hAnsi="Times New Roman" w:cs="Times New Roman"/>
          <w:sz w:val="24"/>
          <w:szCs w:val="24"/>
        </w:rPr>
        <w:tab/>
        <w:t>б) ежегодный  дополнительный  оплачиваемый  отпуск  за  вы</w:t>
      </w:r>
      <w:r>
        <w:rPr>
          <w:rFonts w:ascii="Times New Roman" w:hAnsi="Times New Roman" w:cs="Times New Roman"/>
          <w:sz w:val="24"/>
          <w:szCs w:val="24"/>
        </w:rPr>
        <w:t xml:space="preserve">слугу  лет, продолжительностью 10 </w:t>
      </w:r>
      <w:r w:rsidRPr="00D41193">
        <w:rPr>
          <w:rFonts w:ascii="Times New Roman" w:hAnsi="Times New Roman" w:cs="Times New Roman"/>
          <w:sz w:val="24"/>
          <w:szCs w:val="24"/>
        </w:rPr>
        <w:t>календарных дней.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</w:t>
      </w:r>
      <w:r w:rsidRPr="00D41193">
        <w:rPr>
          <w:rFonts w:ascii="Times New Roman" w:hAnsi="Times New Roman" w:cs="Times New Roman"/>
          <w:sz w:val="24"/>
          <w:szCs w:val="24"/>
        </w:rPr>
        <w:tab/>
      </w:r>
    </w:p>
    <w:p w:rsidR="004B5C98" w:rsidRPr="00D41193" w:rsidRDefault="004B5C98" w:rsidP="004B5C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5C98" w:rsidRPr="00181CD6" w:rsidRDefault="004B5C98" w:rsidP="004B5C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D6">
        <w:rPr>
          <w:rFonts w:ascii="Times New Roman" w:hAnsi="Times New Roman" w:cs="Times New Roman"/>
          <w:b/>
          <w:sz w:val="24"/>
          <w:szCs w:val="24"/>
        </w:rPr>
        <w:t>6. Условия профессиональной служебной деятельности, гарантии, компенсации и льготы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CD6">
        <w:rPr>
          <w:rFonts w:ascii="Times New Roman" w:hAnsi="Times New Roman" w:cs="Times New Roman"/>
          <w:b/>
          <w:sz w:val="24"/>
          <w:szCs w:val="24"/>
        </w:rPr>
        <w:t>в связи с профессиональной служебной деятельностью</w:t>
      </w:r>
    </w:p>
    <w:p w:rsidR="004B5C98" w:rsidRPr="00D41193" w:rsidRDefault="004B5C98" w:rsidP="004B5C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6.1.   </w:t>
      </w:r>
      <w:r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D41193">
        <w:rPr>
          <w:rFonts w:ascii="Times New Roman" w:hAnsi="Times New Roman" w:cs="Times New Roman"/>
          <w:sz w:val="24"/>
          <w:szCs w:val="24"/>
        </w:rPr>
        <w:t xml:space="preserve">  обеспечиваются  надлежащие организационно-технические  условия, необходимые для исполнения должностных обязанностей:  оборудование  рабочего  места оргтехникой, средствами связи, использование мобильной </w:t>
      </w:r>
      <w:r w:rsidRPr="00D41193">
        <w:rPr>
          <w:rFonts w:ascii="Times New Roman" w:hAnsi="Times New Roman" w:cs="Times New Roman"/>
          <w:sz w:val="24"/>
          <w:szCs w:val="24"/>
        </w:rPr>
        <w:lastRenderedPageBreak/>
        <w:t>связи, доступ к информационным системам и ресурсам, обеспечение служебным транспортом.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6.2.   </w:t>
      </w:r>
      <w:r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D41193">
        <w:rPr>
          <w:rFonts w:ascii="Times New Roman" w:hAnsi="Times New Roman" w:cs="Times New Roman"/>
          <w:sz w:val="24"/>
          <w:szCs w:val="24"/>
        </w:rPr>
        <w:t xml:space="preserve">  предоставляются  гарантии, указанные  в  </w:t>
      </w:r>
      <w:hyperlink r:id="rId19" w:history="1">
        <w:r w:rsidRPr="00D41193">
          <w:rPr>
            <w:rFonts w:ascii="Times New Roman" w:hAnsi="Times New Roman" w:cs="Times New Roman"/>
            <w:sz w:val="24"/>
            <w:szCs w:val="24"/>
          </w:rPr>
          <w:t>статье 23</w:t>
        </w:r>
      </w:hyperlink>
      <w:r w:rsidRPr="00D41193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"О муниципальной  службе  в  Российской  Федерации",  а  также  дополнительные гарантии,    предусмотренные    законами    Брянской области,   </w:t>
      </w:r>
      <w:hyperlink r:id="rId20" w:history="1">
        <w:r w:rsidRPr="00D4119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41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Pr="00D41193">
        <w:rPr>
          <w:rFonts w:ascii="Times New Roman" w:hAnsi="Times New Roman" w:cs="Times New Roman"/>
          <w:sz w:val="24"/>
          <w:szCs w:val="24"/>
        </w:rPr>
        <w:t>.</w:t>
      </w:r>
    </w:p>
    <w:p w:rsidR="004B5C98" w:rsidRPr="00D41193" w:rsidRDefault="004B5C98" w:rsidP="004B5C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5C98" w:rsidRPr="00181CD6" w:rsidRDefault="004B5C98" w:rsidP="004B5C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D6">
        <w:rPr>
          <w:rFonts w:ascii="Times New Roman" w:hAnsi="Times New Roman" w:cs="Times New Roman"/>
          <w:b/>
          <w:sz w:val="24"/>
          <w:szCs w:val="24"/>
        </w:rPr>
        <w:t>7. Ответственность сторон контракта.</w:t>
      </w:r>
    </w:p>
    <w:p w:rsidR="004B5C98" w:rsidRPr="00181CD6" w:rsidRDefault="004B5C98" w:rsidP="004B5C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D6">
        <w:rPr>
          <w:rFonts w:ascii="Times New Roman" w:hAnsi="Times New Roman" w:cs="Times New Roman"/>
          <w:b/>
          <w:sz w:val="24"/>
          <w:szCs w:val="24"/>
        </w:rPr>
        <w:t>Изменение и дополнение контракта.  Прекращение контракта.</w:t>
      </w:r>
    </w:p>
    <w:p w:rsidR="004B5C98" w:rsidRPr="00181CD6" w:rsidRDefault="004B5C98" w:rsidP="004B5C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7.1.  В  случае  неисполнения или ненадлежащего исполнения обязанностей по  настоящему  контракту  Представитель  нанимателя  и  </w:t>
      </w:r>
      <w:r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D41193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законодательством.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7.2.   Запрещается   требовать  от 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41193">
        <w:rPr>
          <w:rFonts w:ascii="Times New Roman" w:hAnsi="Times New Roman" w:cs="Times New Roman"/>
          <w:sz w:val="24"/>
          <w:szCs w:val="24"/>
        </w:rPr>
        <w:t xml:space="preserve"> исполнения  должностных обязанностей, не установленных настоящим контрактом и </w:t>
      </w:r>
      <w:hyperlink r:id="rId21" w:history="1">
        <w:r w:rsidRPr="00D41193">
          <w:rPr>
            <w:rFonts w:ascii="Times New Roman" w:hAnsi="Times New Roman" w:cs="Times New Roman"/>
            <w:sz w:val="24"/>
            <w:szCs w:val="24"/>
          </w:rPr>
          <w:t>должностной инструкцией</w:t>
        </w:r>
      </w:hyperlink>
      <w:r w:rsidRPr="00D41193">
        <w:rPr>
          <w:rFonts w:ascii="Times New Roman" w:hAnsi="Times New Roman" w:cs="Times New Roman"/>
          <w:sz w:val="24"/>
          <w:szCs w:val="24"/>
        </w:rPr>
        <w:t xml:space="preserve"> Главы администрации.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>7.3.  Изменения и дополнения могут быть внесены в настоящий контракт по соглашению сторон в следующих случаях: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>а)  при  изменении  законодательства  Российской  Федерации и Брянской области;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>б) по инициативе любой из сторон настоящего контракта.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>При    изменении   Представителем   нанимателя   существенных  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193">
        <w:rPr>
          <w:rFonts w:ascii="Times New Roman" w:hAnsi="Times New Roman" w:cs="Times New Roman"/>
          <w:sz w:val="24"/>
          <w:szCs w:val="24"/>
        </w:rPr>
        <w:t xml:space="preserve">настоящего  контракта </w:t>
      </w:r>
      <w:r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D41193">
        <w:rPr>
          <w:rFonts w:ascii="Times New Roman" w:hAnsi="Times New Roman" w:cs="Times New Roman"/>
          <w:sz w:val="24"/>
          <w:szCs w:val="24"/>
        </w:rPr>
        <w:t xml:space="preserve"> уведомляется об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193">
        <w:rPr>
          <w:rFonts w:ascii="Times New Roman" w:hAnsi="Times New Roman" w:cs="Times New Roman"/>
          <w:sz w:val="24"/>
          <w:szCs w:val="24"/>
        </w:rPr>
        <w:t xml:space="preserve">в письменной форме не </w:t>
      </w:r>
      <w:proofErr w:type="gramStart"/>
      <w:r w:rsidRPr="00D4119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41193">
        <w:rPr>
          <w:rFonts w:ascii="Times New Roman" w:hAnsi="Times New Roman" w:cs="Times New Roman"/>
          <w:sz w:val="24"/>
          <w:szCs w:val="24"/>
        </w:rPr>
        <w:t xml:space="preserve"> чем за два месяца до их изменения.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>7.4.   Изменения   и   дополнения,   вносимые   в  настоящий  контракт, оформляются  в  виде письменных дополнительных соглашений, которые являются неотъемлемой частью настоящего контракта.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7.5.   Настоящий   контракт   может   быть   прекращен  по  основаниям, предусмотренным  </w:t>
      </w:r>
      <w:hyperlink r:id="rId22" w:history="1">
        <w:r w:rsidRPr="00D41193">
          <w:rPr>
            <w:rFonts w:ascii="Times New Roman" w:hAnsi="Times New Roman" w:cs="Times New Roman"/>
            <w:sz w:val="24"/>
            <w:szCs w:val="24"/>
          </w:rPr>
          <w:t>статьей  37</w:t>
        </w:r>
      </w:hyperlink>
      <w:r w:rsidRPr="00D41193">
        <w:rPr>
          <w:rFonts w:ascii="Times New Roman" w:hAnsi="Times New Roman" w:cs="Times New Roman"/>
          <w:sz w:val="24"/>
          <w:szCs w:val="24"/>
        </w:rPr>
        <w:t xml:space="preserve">  Федерального  закона  от  6 октября 2003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1193">
        <w:rPr>
          <w:rFonts w:ascii="Times New Roman" w:hAnsi="Times New Roman" w:cs="Times New Roman"/>
          <w:sz w:val="24"/>
          <w:szCs w:val="24"/>
        </w:rPr>
        <w:t xml:space="preserve"> 131-ФЗ  "Об   общих   принципах    организации  местного  самоуправления  в Российской Федерации".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5C98" w:rsidRPr="00181CD6" w:rsidRDefault="004B5C98" w:rsidP="004B5C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D6">
        <w:rPr>
          <w:rFonts w:ascii="Times New Roman" w:hAnsi="Times New Roman" w:cs="Times New Roman"/>
          <w:b/>
          <w:sz w:val="24"/>
          <w:szCs w:val="24"/>
        </w:rPr>
        <w:t>8. Разрешение споров и разногласий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 Споры  и 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4B5C98" w:rsidRPr="00D41193" w:rsidRDefault="004B5C98" w:rsidP="004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</w:t>
      </w:r>
      <w:r w:rsidRPr="00D41193">
        <w:rPr>
          <w:rFonts w:ascii="Times New Roman" w:hAnsi="Times New Roman" w:cs="Times New Roman"/>
          <w:sz w:val="24"/>
          <w:szCs w:val="24"/>
        </w:rPr>
        <w:tab/>
        <w:t xml:space="preserve">Настоящий   Контракт  составлен  в  двух  экземплярах.  Один  экземпляр хранится  Представителем  нанимателя  в  личном  деле 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41193">
        <w:rPr>
          <w:rFonts w:ascii="Times New Roman" w:hAnsi="Times New Roman" w:cs="Times New Roman"/>
          <w:sz w:val="24"/>
          <w:szCs w:val="24"/>
        </w:rPr>
        <w:t>,  второй - у Главы администрации. Оба экземпляра имеют одинаковую юридическую силу.</w:t>
      </w:r>
    </w:p>
    <w:p w:rsidR="004B5C98" w:rsidRPr="00D41193" w:rsidRDefault="004B5C98" w:rsidP="004B5C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119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41193">
        <w:rPr>
          <w:rFonts w:ascii="Times New Roman" w:hAnsi="Times New Roman" w:cs="Times New Roman"/>
          <w:sz w:val="24"/>
          <w:szCs w:val="24"/>
        </w:rPr>
        <w:tab/>
      </w:r>
      <w:r w:rsidRPr="00D41193">
        <w:rPr>
          <w:rFonts w:ascii="Times New Roman" w:hAnsi="Times New Roman" w:cs="Times New Roman"/>
          <w:sz w:val="24"/>
          <w:szCs w:val="24"/>
        </w:rPr>
        <w:tab/>
      </w:r>
      <w:r w:rsidRPr="00D41193">
        <w:rPr>
          <w:rFonts w:ascii="Times New Roman" w:hAnsi="Times New Roman" w:cs="Times New Roman"/>
          <w:sz w:val="24"/>
          <w:szCs w:val="24"/>
        </w:rPr>
        <w:tab/>
      </w:r>
    </w:p>
    <w:p w:rsidR="004B5C98" w:rsidRPr="00181CD6" w:rsidRDefault="004B5C98" w:rsidP="004B5C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D6">
        <w:rPr>
          <w:rFonts w:ascii="Times New Roman" w:hAnsi="Times New Roman" w:cs="Times New Roman"/>
          <w:b/>
          <w:sz w:val="24"/>
          <w:szCs w:val="24"/>
        </w:rPr>
        <w:t>9. Подписи сторон</w:t>
      </w:r>
    </w:p>
    <w:p w:rsidR="004B5C98" w:rsidRPr="00181CD6" w:rsidRDefault="004B5C98" w:rsidP="004B5C9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4B5C98" w:rsidRPr="00561F0D" w:rsidTr="002F20A2">
        <w:tc>
          <w:tcPr>
            <w:tcW w:w="4785" w:type="dxa"/>
          </w:tcPr>
          <w:p w:rsidR="004B5C98" w:rsidRPr="00886471" w:rsidRDefault="004B5C98" w:rsidP="002F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471">
              <w:rPr>
                <w:rFonts w:ascii="Times New Roman" w:hAnsi="Times New Roman"/>
                <w:sz w:val="24"/>
                <w:szCs w:val="24"/>
              </w:rPr>
              <w:t>Представитель нанимателя</w:t>
            </w:r>
          </w:p>
        </w:tc>
        <w:tc>
          <w:tcPr>
            <w:tcW w:w="4786" w:type="dxa"/>
          </w:tcPr>
          <w:p w:rsidR="004B5C98" w:rsidRPr="00886471" w:rsidRDefault="004B5C98" w:rsidP="002F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471">
              <w:rPr>
                <w:rFonts w:ascii="Times New Roman" w:hAnsi="Times New Roman"/>
                <w:sz w:val="24"/>
                <w:szCs w:val="24"/>
              </w:rPr>
              <w:t>Муниципальный служащий</w:t>
            </w:r>
          </w:p>
        </w:tc>
      </w:tr>
      <w:tr w:rsidR="004B5C98" w:rsidTr="002F20A2">
        <w:tc>
          <w:tcPr>
            <w:tcW w:w="4785" w:type="dxa"/>
          </w:tcPr>
          <w:p w:rsidR="004B5C98" w:rsidRPr="00886471" w:rsidRDefault="004B5C98" w:rsidP="002F20A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  <w:r w:rsidRPr="00886471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886471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B5C98" w:rsidRPr="00EC1CFB" w:rsidRDefault="004B5C98" w:rsidP="002F20A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C1CFB">
              <w:rPr>
                <w:rFonts w:ascii="Times New Roman" w:hAnsi="Times New Roman"/>
              </w:rPr>
              <w:t>(ФИО главы муниципального</w:t>
            </w:r>
            <w:proofErr w:type="gramEnd"/>
          </w:p>
          <w:p w:rsidR="004B5C98" w:rsidRPr="00886471" w:rsidRDefault="004B5C98" w:rsidP="002F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FB">
              <w:rPr>
                <w:rFonts w:ascii="Times New Roman" w:hAnsi="Times New Roman"/>
              </w:rPr>
              <w:t>образования либо лица его замещающего)</w:t>
            </w:r>
          </w:p>
        </w:tc>
        <w:tc>
          <w:tcPr>
            <w:tcW w:w="4786" w:type="dxa"/>
          </w:tcPr>
          <w:p w:rsidR="004B5C98" w:rsidRPr="00886471" w:rsidRDefault="004B5C98" w:rsidP="002F20A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471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</w:t>
            </w:r>
            <w:r w:rsidRPr="00886471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4B5C98" w:rsidRPr="00EC1CFB" w:rsidRDefault="004B5C98" w:rsidP="002F20A2">
            <w:pPr>
              <w:jc w:val="center"/>
              <w:rPr>
                <w:rFonts w:ascii="Times New Roman" w:hAnsi="Times New Roman"/>
              </w:rPr>
            </w:pPr>
            <w:r w:rsidRPr="00EC1CFB">
              <w:rPr>
                <w:rFonts w:ascii="Times New Roman" w:hAnsi="Times New Roman"/>
              </w:rPr>
              <w:t>(ФИО Муниципального служащего)</w:t>
            </w:r>
          </w:p>
        </w:tc>
      </w:tr>
      <w:tr w:rsidR="004B5C98" w:rsidTr="002F20A2">
        <w:tc>
          <w:tcPr>
            <w:tcW w:w="4785" w:type="dxa"/>
          </w:tcPr>
          <w:p w:rsidR="004B5C98" w:rsidRDefault="004B5C98" w:rsidP="002F20A2">
            <w:pPr>
              <w:spacing w:before="120"/>
              <w:jc w:val="center"/>
              <w:rPr>
                <w:rFonts w:ascii="Times New Roman" w:hAnsi="Times New Roman"/>
              </w:rPr>
            </w:pPr>
            <w:r w:rsidRPr="00886471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B5C98" w:rsidRPr="00181CD6" w:rsidRDefault="004B5C98" w:rsidP="002F20A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FB">
              <w:rPr>
                <w:rFonts w:ascii="Times New Roman" w:hAnsi="Times New Roman"/>
              </w:rPr>
              <w:t>(подпись)</w:t>
            </w:r>
            <w:r>
              <w:rPr>
                <w:rFonts w:ascii="Times New Roman" w:hAnsi="Times New Roman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4B5C98" w:rsidRPr="00886471" w:rsidRDefault="004B5C98" w:rsidP="002F20A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471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B5C98" w:rsidRPr="00181CD6" w:rsidRDefault="004B5C98" w:rsidP="002F20A2">
            <w:pPr>
              <w:jc w:val="center"/>
              <w:rPr>
                <w:rFonts w:ascii="Times New Roman" w:hAnsi="Times New Roman"/>
              </w:rPr>
            </w:pPr>
            <w:r w:rsidRPr="00181CD6">
              <w:rPr>
                <w:rFonts w:ascii="Times New Roman" w:hAnsi="Times New Roman"/>
              </w:rPr>
              <w:t>(подпись)</w:t>
            </w:r>
          </w:p>
        </w:tc>
      </w:tr>
      <w:tr w:rsidR="004B5C98" w:rsidTr="002F20A2">
        <w:tc>
          <w:tcPr>
            <w:tcW w:w="4785" w:type="dxa"/>
          </w:tcPr>
          <w:p w:rsidR="004B5C98" w:rsidRPr="00886471" w:rsidRDefault="004B5C98" w:rsidP="004B5C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8647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88647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 w:rsidRPr="0088647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8864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4B5C98" w:rsidRPr="00886471" w:rsidRDefault="004B5C98" w:rsidP="004B5C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8647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88647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r w:rsidRPr="0088647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8864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4B5C98" w:rsidRPr="00C815C4" w:rsidRDefault="004B5C98">
      <w:pPr>
        <w:rPr>
          <w:rFonts w:ascii="Times New Roman" w:hAnsi="Times New Roman"/>
          <w:color w:val="0D0D0D" w:themeColor="text1" w:themeTint="F2"/>
        </w:rPr>
      </w:pPr>
    </w:p>
    <w:sectPr w:rsidR="004B5C98" w:rsidRPr="00C815C4" w:rsidSect="0037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766F"/>
    <w:multiLevelType w:val="multilevel"/>
    <w:tmpl w:val="A5342B4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962BE1"/>
    <w:multiLevelType w:val="hybridMultilevel"/>
    <w:tmpl w:val="7944BF54"/>
    <w:lvl w:ilvl="0" w:tplc="40A8F5BA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D0251"/>
    <w:multiLevelType w:val="hybridMultilevel"/>
    <w:tmpl w:val="C8B8F8B4"/>
    <w:lvl w:ilvl="0" w:tplc="B6740C40">
      <w:start w:val="1"/>
      <w:numFmt w:val="decimal"/>
      <w:lvlText w:val="%1)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02B2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2BCDE8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230E3D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9D4642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77E2BB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77289F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AEC979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2F09C4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E90D4C"/>
    <w:multiLevelType w:val="hybridMultilevel"/>
    <w:tmpl w:val="B0BC9AE6"/>
    <w:lvl w:ilvl="0" w:tplc="1A429526">
      <w:start w:val="6"/>
      <w:numFmt w:val="decimal"/>
      <w:lvlText w:val="%1.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B260340">
      <w:start w:val="1"/>
      <w:numFmt w:val="lowerLetter"/>
      <w:lvlText w:val="%2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3562430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87EB954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C34A02E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7B6DF28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0C6ECC8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BFAF5FE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8582BCE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6D2950"/>
    <w:multiLevelType w:val="hybridMultilevel"/>
    <w:tmpl w:val="56DA5642"/>
    <w:lvl w:ilvl="0" w:tplc="2048DCC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A31D3"/>
    <w:multiLevelType w:val="hybridMultilevel"/>
    <w:tmpl w:val="3D30B72E"/>
    <w:lvl w:ilvl="0" w:tplc="D3A86FAE">
      <w:start w:val="1"/>
      <w:numFmt w:val="bullet"/>
      <w:lvlText w:val="-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03D8CBEA">
      <w:start w:val="1"/>
      <w:numFmt w:val="bullet"/>
      <w:lvlText w:val="o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8BFE2D5C">
      <w:start w:val="1"/>
      <w:numFmt w:val="bullet"/>
      <w:lvlText w:val="▪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7D7C5D18">
      <w:start w:val="1"/>
      <w:numFmt w:val="bullet"/>
      <w:lvlText w:val="•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B5309C6E">
      <w:start w:val="1"/>
      <w:numFmt w:val="bullet"/>
      <w:lvlText w:val="o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B38CACF8">
      <w:start w:val="1"/>
      <w:numFmt w:val="bullet"/>
      <w:lvlText w:val="▪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2A0EC17A">
      <w:start w:val="1"/>
      <w:numFmt w:val="bullet"/>
      <w:lvlText w:val="•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F184216">
      <w:start w:val="1"/>
      <w:numFmt w:val="bullet"/>
      <w:lvlText w:val="o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C0700D44">
      <w:start w:val="1"/>
      <w:numFmt w:val="bullet"/>
      <w:lvlText w:val="▪"/>
      <w:lvlJc w:val="left"/>
      <w:pPr>
        <w:ind w:left="7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B2A"/>
    <w:rsid w:val="00026069"/>
    <w:rsid w:val="000A0616"/>
    <w:rsid w:val="001E3000"/>
    <w:rsid w:val="001E70B2"/>
    <w:rsid w:val="00373F4B"/>
    <w:rsid w:val="004B5C98"/>
    <w:rsid w:val="00537E7C"/>
    <w:rsid w:val="0056087A"/>
    <w:rsid w:val="00716325"/>
    <w:rsid w:val="00763764"/>
    <w:rsid w:val="00825EAD"/>
    <w:rsid w:val="008A25F9"/>
    <w:rsid w:val="00A14B2A"/>
    <w:rsid w:val="00AC30D9"/>
    <w:rsid w:val="00C2104B"/>
    <w:rsid w:val="00C23483"/>
    <w:rsid w:val="00C815C4"/>
    <w:rsid w:val="00D15AD9"/>
    <w:rsid w:val="00D86730"/>
    <w:rsid w:val="00E52B4F"/>
    <w:rsid w:val="00EF13CB"/>
    <w:rsid w:val="00F6781E"/>
    <w:rsid w:val="00FB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7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4B2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4B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A14B2A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A14B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7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5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3000"/>
    <w:pPr>
      <w:ind w:left="720"/>
      <w:contextualSpacing/>
    </w:pPr>
  </w:style>
  <w:style w:type="paragraph" w:customStyle="1" w:styleId="ConsPlusNonformat">
    <w:name w:val="ConsPlusNonformat"/>
    <w:rsid w:val="004B5C9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99"/>
    <w:rsid w:val="004B5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C8D629ADD89999E26A0078B48142AE1AFCBD0ECD1BFB8A831757A47FF38E08A44B306E350FEBQCuDM" TargetMode="External"/><Relationship Id="rId13" Type="http://schemas.openxmlformats.org/officeDocument/2006/relationships/hyperlink" Target="consultantplus://offline/ref=29C8D629ADD89999E26A1E75A2ED1CA015FEE401CB15AED2D31100FB2FF5DB48QEu4M" TargetMode="External"/><Relationship Id="rId18" Type="http://schemas.openxmlformats.org/officeDocument/2006/relationships/hyperlink" Target="consultantplus://offline/ref=29C8D629ADD89999E26A0078B48142AE1AFCB30DC81BFB8A831757A47FF38E08A44B306E3508EEQCu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C8D629ADD89999E26A1E75A2ED1CA015FEE401CB16A4D3D71100FB2FF5DB48E44D652D7102ECCE47D7EBQ1u5M" TargetMode="External"/><Relationship Id="rId7" Type="http://schemas.openxmlformats.org/officeDocument/2006/relationships/hyperlink" Target="consultantplus://offline/ref=29C8D629ADD89999E26A1E75A2ED1CA015FEE401CB16A4D3D71100FB2FF5DB48E44D652D7102ECCE47D7EBQ1u5M" TargetMode="External"/><Relationship Id="rId12" Type="http://schemas.openxmlformats.org/officeDocument/2006/relationships/hyperlink" Target="consultantplus://offline/ref=29C8D629ADD89999E26A0078B48142AE1BFDB90EC81BFB8A831757A4Q7uFM" TargetMode="External"/><Relationship Id="rId17" Type="http://schemas.openxmlformats.org/officeDocument/2006/relationships/hyperlink" Target="consultantplus://offline/ref=29C8D629ADD89999E26A1E75A2ED1CA015FEE401CB15AED2D31100FB2FF5DB48E44D652D7102ECCE47D2EBQ1u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C8D629ADD89999E26A1E75A2ED1CA015FEE401CB15AED2D31100FB2FF5DB48QEu4M" TargetMode="External"/><Relationship Id="rId20" Type="http://schemas.openxmlformats.org/officeDocument/2006/relationships/hyperlink" Target="consultantplus://offline/ref=29C8D629ADD89999E26A1E75A2ED1CA015FEE401CB15AED2D31100FB2FF5DB48QEu4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C8D629ADD89999E26A1E75A2ED1CA015FEE401CB15AED2D31100FB2FF5DB48E44D652D7102ECCE47D6EEQ1uEM" TargetMode="External"/><Relationship Id="rId11" Type="http://schemas.openxmlformats.org/officeDocument/2006/relationships/hyperlink" Target="consultantplus://offline/ref=29C8D629ADD89999E26A0078B48142AE1AFCBD0ECD1BFB8A831757A47FF38E08A44B306E350EEDQCuA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29C8D629ADD89999E26A0078B48142AE1BFCBB08CF1BFB8A831757A47FF38E08A44B306E350EECQCuAM" TargetMode="External"/><Relationship Id="rId15" Type="http://schemas.openxmlformats.org/officeDocument/2006/relationships/hyperlink" Target="consultantplus://offline/ref=29C8D629ADD89999E26A0078B48142AE1AFCBD0ECD1BFB8A831757A47FF38E08A44B306E350FEBQCuD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9C8D629ADD89999E26A0078B48142AE1AFCBD0ECD1BFB8A831757A47FF38E08A44B306E350FE4QCuCM" TargetMode="External"/><Relationship Id="rId19" Type="http://schemas.openxmlformats.org/officeDocument/2006/relationships/hyperlink" Target="consultantplus://offline/ref=29C8D629ADD89999E26A0078B48142AE1AFCBD0ECD1BFB8A831757A47FF38E08A44B306E350EE4QCu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C8D629ADD89999E26A0078B48142AE1AFCBD0ECD1BFB8A831757A47FF38E08A44B306E350FEAQCu6M" TargetMode="External"/><Relationship Id="rId14" Type="http://schemas.openxmlformats.org/officeDocument/2006/relationships/hyperlink" Target="consultantplus://offline/ref=29C8D629ADD89999E26A1E75A2ED1CA015FEE401CB15AED2D31100FB2FF5DB48QEu4M" TargetMode="External"/><Relationship Id="rId22" Type="http://schemas.openxmlformats.org/officeDocument/2006/relationships/hyperlink" Target="consultantplus://offline/ref=29C8D629ADD89999E26A0078B48142AE1BFCBB08CF1BFB8A831757A47FF38E08A44B306E350BE4QCu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2024-06-21T09:35:00Z</dcterms:created>
  <dcterms:modified xsi:type="dcterms:W3CDTF">2024-06-21T09:37:00Z</dcterms:modified>
</cp:coreProperties>
</file>