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02" w:rsidRPr="009B6A02" w:rsidRDefault="009B6A02" w:rsidP="009B6A02">
      <w:pPr>
        <w:spacing w:after="0" w:line="240" w:lineRule="auto"/>
        <w:jc w:val="center"/>
        <w:rPr>
          <w:rFonts w:ascii="Times New Roman" w:hAnsi="Times New Roman" w:cs="Times New Roman"/>
          <w:sz w:val="24"/>
          <w:szCs w:val="24"/>
        </w:rPr>
      </w:pPr>
      <w:r w:rsidRPr="009B6A02">
        <w:rPr>
          <w:rFonts w:ascii="Times New Roman" w:hAnsi="Times New Roman" w:cs="Times New Roman"/>
          <w:sz w:val="24"/>
          <w:szCs w:val="24"/>
        </w:rPr>
        <w:t>Российская Федерация</w:t>
      </w:r>
    </w:p>
    <w:p w:rsidR="009B6A02" w:rsidRPr="009B6A02" w:rsidRDefault="009B6A02" w:rsidP="009B6A02">
      <w:pPr>
        <w:spacing w:after="0" w:line="240" w:lineRule="auto"/>
        <w:jc w:val="center"/>
        <w:rPr>
          <w:rFonts w:ascii="Times New Roman" w:hAnsi="Times New Roman" w:cs="Times New Roman"/>
          <w:sz w:val="24"/>
          <w:szCs w:val="24"/>
        </w:rPr>
      </w:pPr>
      <w:r w:rsidRPr="009B6A02">
        <w:rPr>
          <w:rFonts w:ascii="Times New Roman" w:hAnsi="Times New Roman" w:cs="Times New Roman"/>
          <w:sz w:val="24"/>
          <w:szCs w:val="24"/>
        </w:rPr>
        <w:t xml:space="preserve">Брянская область </w:t>
      </w:r>
      <w:proofErr w:type="spellStart"/>
      <w:r w:rsidRPr="009B6A02">
        <w:rPr>
          <w:rFonts w:ascii="Times New Roman" w:hAnsi="Times New Roman" w:cs="Times New Roman"/>
          <w:sz w:val="24"/>
          <w:szCs w:val="24"/>
        </w:rPr>
        <w:t>Дятьковский</w:t>
      </w:r>
      <w:proofErr w:type="spellEnd"/>
      <w:r w:rsidRPr="009B6A02">
        <w:rPr>
          <w:rFonts w:ascii="Times New Roman" w:hAnsi="Times New Roman" w:cs="Times New Roman"/>
          <w:sz w:val="24"/>
          <w:szCs w:val="24"/>
        </w:rPr>
        <w:t xml:space="preserve"> район</w:t>
      </w:r>
    </w:p>
    <w:p w:rsidR="009B6A02" w:rsidRPr="009B6A02" w:rsidRDefault="009B6A02" w:rsidP="009B6A02">
      <w:pPr>
        <w:spacing w:after="0" w:line="240" w:lineRule="auto"/>
        <w:jc w:val="center"/>
        <w:rPr>
          <w:rFonts w:ascii="Times New Roman" w:hAnsi="Times New Roman" w:cs="Times New Roman"/>
          <w:sz w:val="24"/>
          <w:szCs w:val="24"/>
        </w:rPr>
      </w:pPr>
    </w:p>
    <w:p w:rsidR="009B6A02" w:rsidRDefault="009B6A02" w:rsidP="009B6A02">
      <w:pPr>
        <w:spacing w:after="0" w:line="240" w:lineRule="auto"/>
        <w:jc w:val="center"/>
        <w:rPr>
          <w:rFonts w:ascii="Times New Roman" w:hAnsi="Times New Roman" w:cs="Times New Roman"/>
          <w:b/>
          <w:sz w:val="28"/>
          <w:szCs w:val="28"/>
        </w:rPr>
      </w:pPr>
      <w:r w:rsidRPr="009B6A02">
        <w:rPr>
          <w:rFonts w:ascii="Times New Roman" w:hAnsi="Times New Roman" w:cs="Times New Roman"/>
          <w:b/>
          <w:sz w:val="28"/>
          <w:szCs w:val="28"/>
        </w:rPr>
        <w:t>ИВОТСКАЯ ПОСЕЛКОВАЯ АДМИНИСТРАЦИЯ</w:t>
      </w:r>
    </w:p>
    <w:p w:rsidR="009B6A02" w:rsidRPr="009B6A02" w:rsidRDefault="009B6A02" w:rsidP="009B6A02">
      <w:pPr>
        <w:spacing w:after="0" w:line="240" w:lineRule="auto"/>
        <w:jc w:val="center"/>
        <w:rPr>
          <w:rFonts w:ascii="Times New Roman" w:hAnsi="Times New Roman" w:cs="Times New Roman"/>
          <w:b/>
          <w:sz w:val="28"/>
          <w:szCs w:val="28"/>
        </w:rPr>
      </w:pPr>
      <w:r w:rsidRPr="009B6A02">
        <w:rPr>
          <w:rFonts w:ascii="Times New Roman" w:hAnsi="Times New Roman" w:cs="Times New Roman"/>
          <w:b/>
          <w:sz w:val="28"/>
          <w:szCs w:val="28"/>
        </w:rPr>
        <w:t xml:space="preserve"> </w:t>
      </w:r>
    </w:p>
    <w:p w:rsidR="009B6A02" w:rsidRDefault="009B6A02" w:rsidP="009B6A02">
      <w:pPr>
        <w:pStyle w:val="a3"/>
        <w:spacing w:before="0" w:beforeAutospacing="0" w:after="0" w:afterAutospacing="0"/>
        <w:jc w:val="center"/>
        <w:rPr>
          <w:sz w:val="28"/>
          <w:szCs w:val="28"/>
        </w:rPr>
      </w:pPr>
      <w:r w:rsidRPr="009B6A02">
        <w:rPr>
          <w:sz w:val="28"/>
          <w:szCs w:val="28"/>
        </w:rPr>
        <w:t>ПОСТАНОВЛЕНИЕ</w:t>
      </w:r>
    </w:p>
    <w:p w:rsidR="009B6A02" w:rsidRDefault="009B6A02" w:rsidP="009B6A02">
      <w:pPr>
        <w:pStyle w:val="a3"/>
        <w:spacing w:before="0" w:beforeAutospacing="0" w:after="0" w:afterAutospacing="0"/>
        <w:jc w:val="center"/>
        <w:rPr>
          <w:sz w:val="28"/>
          <w:szCs w:val="28"/>
        </w:rPr>
      </w:pPr>
    </w:p>
    <w:p w:rsidR="009B6A02" w:rsidRPr="00394F11" w:rsidRDefault="009B6A02" w:rsidP="009B6A02">
      <w:pPr>
        <w:spacing w:after="0" w:line="360" w:lineRule="auto"/>
        <w:jc w:val="both"/>
        <w:rPr>
          <w:rFonts w:ascii="Times New Roman" w:hAnsi="Times New Roman" w:cs="Times New Roman"/>
          <w:sz w:val="24"/>
          <w:szCs w:val="24"/>
        </w:rPr>
      </w:pPr>
      <w:r w:rsidRPr="00394F11">
        <w:rPr>
          <w:rFonts w:ascii="Times New Roman" w:hAnsi="Times New Roman" w:cs="Times New Roman"/>
          <w:sz w:val="24"/>
          <w:szCs w:val="24"/>
        </w:rPr>
        <w:t>от «</w:t>
      </w:r>
      <w:r w:rsidR="00394F11" w:rsidRPr="00394F11">
        <w:rPr>
          <w:rFonts w:ascii="Times New Roman" w:hAnsi="Times New Roman" w:cs="Times New Roman"/>
          <w:sz w:val="24"/>
          <w:szCs w:val="24"/>
        </w:rPr>
        <w:t>17</w:t>
      </w:r>
      <w:r w:rsidRPr="00394F11">
        <w:rPr>
          <w:rFonts w:ascii="Times New Roman" w:hAnsi="Times New Roman" w:cs="Times New Roman"/>
          <w:sz w:val="24"/>
          <w:szCs w:val="24"/>
        </w:rPr>
        <w:t xml:space="preserve">» </w:t>
      </w:r>
      <w:r w:rsidR="00394F11" w:rsidRPr="00394F11">
        <w:rPr>
          <w:rFonts w:ascii="Times New Roman" w:hAnsi="Times New Roman" w:cs="Times New Roman"/>
          <w:sz w:val="24"/>
          <w:szCs w:val="24"/>
        </w:rPr>
        <w:t>июня</w:t>
      </w:r>
      <w:r w:rsidRPr="00394F11">
        <w:rPr>
          <w:rFonts w:ascii="Times New Roman" w:hAnsi="Times New Roman" w:cs="Times New Roman"/>
          <w:sz w:val="24"/>
          <w:szCs w:val="24"/>
        </w:rPr>
        <w:t xml:space="preserve"> 2021 года</w:t>
      </w:r>
    </w:p>
    <w:p w:rsidR="009B6A02" w:rsidRPr="00394F11" w:rsidRDefault="009B6A02" w:rsidP="009B6A02">
      <w:pPr>
        <w:tabs>
          <w:tab w:val="left" w:pos="6300"/>
        </w:tabs>
        <w:spacing w:after="0"/>
        <w:rPr>
          <w:rFonts w:ascii="Times New Roman" w:hAnsi="Times New Roman" w:cs="Times New Roman"/>
          <w:sz w:val="24"/>
          <w:szCs w:val="24"/>
        </w:rPr>
      </w:pPr>
      <w:r w:rsidRPr="00394F11">
        <w:rPr>
          <w:rFonts w:ascii="Times New Roman" w:hAnsi="Times New Roman" w:cs="Times New Roman"/>
          <w:sz w:val="24"/>
          <w:szCs w:val="24"/>
        </w:rPr>
        <w:t xml:space="preserve">№ </w:t>
      </w:r>
      <w:r w:rsidR="00394F11" w:rsidRPr="00394F11">
        <w:rPr>
          <w:rFonts w:ascii="Times New Roman" w:hAnsi="Times New Roman" w:cs="Times New Roman"/>
          <w:sz w:val="24"/>
          <w:szCs w:val="24"/>
        </w:rPr>
        <w:t>65</w:t>
      </w:r>
      <w:r w:rsidRPr="00394F11">
        <w:rPr>
          <w:rFonts w:ascii="Times New Roman" w:hAnsi="Times New Roman" w:cs="Times New Roman"/>
          <w:sz w:val="24"/>
          <w:szCs w:val="24"/>
        </w:rPr>
        <w:t xml:space="preserve">  </w:t>
      </w:r>
    </w:p>
    <w:p w:rsidR="009B6A02" w:rsidRDefault="009B6A02" w:rsidP="009B6A02">
      <w:pPr>
        <w:tabs>
          <w:tab w:val="left" w:pos="6300"/>
        </w:tabs>
        <w:spacing w:after="0"/>
        <w:rPr>
          <w:rFonts w:ascii="Times New Roman" w:hAnsi="Times New Roman" w:cs="Times New Roman"/>
          <w:sz w:val="24"/>
          <w:szCs w:val="24"/>
        </w:rPr>
      </w:pPr>
      <w:r w:rsidRPr="00394F11">
        <w:rPr>
          <w:rFonts w:ascii="Times New Roman" w:hAnsi="Times New Roman" w:cs="Times New Roman"/>
          <w:sz w:val="24"/>
          <w:szCs w:val="24"/>
        </w:rPr>
        <w:t xml:space="preserve">п. </w:t>
      </w:r>
      <w:proofErr w:type="spellStart"/>
      <w:r w:rsidRPr="00394F11">
        <w:rPr>
          <w:rFonts w:ascii="Times New Roman" w:hAnsi="Times New Roman" w:cs="Times New Roman"/>
          <w:sz w:val="24"/>
          <w:szCs w:val="24"/>
        </w:rPr>
        <w:t>Ивот</w:t>
      </w:r>
      <w:proofErr w:type="spellEnd"/>
    </w:p>
    <w:p w:rsidR="009B6A02" w:rsidRPr="009B6A02" w:rsidRDefault="009B6A02" w:rsidP="009B6A02">
      <w:pPr>
        <w:tabs>
          <w:tab w:val="left" w:pos="6300"/>
        </w:tabs>
        <w:spacing w:after="0"/>
        <w:rPr>
          <w:rFonts w:ascii="Times New Roman" w:hAnsi="Times New Roman" w:cs="Times New Roman"/>
          <w:sz w:val="24"/>
          <w:szCs w:val="24"/>
        </w:rPr>
      </w:pPr>
    </w:p>
    <w:p w:rsidR="009B6A02" w:rsidRPr="009B6A02" w:rsidRDefault="009B6A02" w:rsidP="009B6A02">
      <w:pPr>
        <w:pStyle w:val="a3"/>
        <w:spacing w:before="0" w:beforeAutospacing="0" w:after="150" w:afterAutospacing="0" w:line="238" w:lineRule="atLeast"/>
        <w:jc w:val="both"/>
        <w:rPr>
          <w:b/>
          <w:bCs/>
          <w:color w:val="242424"/>
        </w:rPr>
      </w:pPr>
      <w:r w:rsidRPr="009B6A02">
        <w:rPr>
          <w:b/>
          <w:bCs/>
          <w:color w:val="242424"/>
        </w:rPr>
        <w:t xml:space="preserve">Об утверждении Порядка применения </w:t>
      </w:r>
    </w:p>
    <w:p w:rsidR="009B6A02" w:rsidRPr="009B6A02" w:rsidRDefault="009B6A02" w:rsidP="009B6A02">
      <w:pPr>
        <w:pStyle w:val="a3"/>
        <w:spacing w:before="0" w:beforeAutospacing="0" w:after="150" w:afterAutospacing="0" w:line="238" w:lineRule="atLeast"/>
        <w:jc w:val="both"/>
        <w:rPr>
          <w:b/>
          <w:bCs/>
          <w:color w:val="242424"/>
        </w:rPr>
      </w:pPr>
      <w:r w:rsidRPr="009B6A02">
        <w:rPr>
          <w:b/>
          <w:bCs/>
          <w:color w:val="242424"/>
        </w:rPr>
        <w:t xml:space="preserve">к муниципальным служащим взысканий </w:t>
      </w:r>
    </w:p>
    <w:p w:rsidR="009B6A02" w:rsidRPr="009B6A02" w:rsidRDefault="009B6A02" w:rsidP="009B6A02">
      <w:pPr>
        <w:pStyle w:val="a3"/>
        <w:spacing w:before="0" w:beforeAutospacing="0" w:after="150" w:afterAutospacing="0" w:line="238" w:lineRule="atLeast"/>
        <w:jc w:val="both"/>
        <w:rPr>
          <w:b/>
          <w:bCs/>
          <w:color w:val="242424"/>
        </w:rPr>
      </w:pPr>
      <w:r w:rsidRPr="009B6A02">
        <w:rPr>
          <w:b/>
          <w:bCs/>
          <w:color w:val="242424"/>
        </w:rPr>
        <w:t>за коррупционные правонарушения</w:t>
      </w:r>
    </w:p>
    <w:p w:rsidR="009B6A02" w:rsidRP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r>
        <w:rPr>
          <w:color w:val="242424"/>
        </w:rPr>
        <w:t xml:space="preserve">    </w:t>
      </w:r>
      <w:proofErr w:type="gramStart"/>
      <w:r w:rsidRPr="009B6A02">
        <w:rPr>
          <w:color w:val="242424"/>
        </w:rPr>
        <w:t>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w:t>
      </w:r>
      <w:r>
        <w:rPr>
          <w:color w:val="242424"/>
        </w:rPr>
        <w:t xml:space="preserve"> </w:t>
      </w:r>
      <w:r w:rsidRPr="009B6A02">
        <w:rPr>
          <w:color w:val="242424"/>
        </w:rPr>
        <w:t>25-ФЗ "О муниципальной службе в Российской Федерации", статьями 13 и 15 Федерального закона от 25 декабря 2008 года №</w:t>
      </w:r>
      <w:r>
        <w:rPr>
          <w:color w:val="242424"/>
        </w:rPr>
        <w:t xml:space="preserve"> </w:t>
      </w:r>
      <w:r w:rsidRPr="009B6A02">
        <w:rPr>
          <w:color w:val="242424"/>
        </w:rPr>
        <w:t xml:space="preserve">273-ФЗ "О противодействии коррупции", Уставом </w:t>
      </w:r>
      <w:proofErr w:type="spellStart"/>
      <w:r>
        <w:rPr>
          <w:color w:val="242424"/>
        </w:rPr>
        <w:t>Ивотского</w:t>
      </w:r>
      <w:proofErr w:type="spellEnd"/>
      <w:r>
        <w:rPr>
          <w:color w:val="242424"/>
        </w:rPr>
        <w:t xml:space="preserve"> городского поселения </w:t>
      </w:r>
      <w:proofErr w:type="spellStart"/>
      <w:r>
        <w:rPr>
          <w:color w:val="242424"/>
        </w:rPr>
        <w:t>Дятьковского</w:t>
      </w:r>
      <w:proofErr w:type="spellEnd"/>
      <w:r>
        <w:rPr>
          <w:color w:val="242424"/>
        </w:rPr>
        <w:t xml:space="preserve"> муниципального района Брянской области </w:t>
      </w:r>
      <w:proofErr w:type="gramEnd"/>
    </w:p>
    <w:p w:rsidR="009B6A02" w:rsidRP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r w:rsidRPr="009B6A02">
        <w:rPr>
          <w:color w:val="242424"/>
        </w:rPr>
        <w:t>ПОСТАНОВЛЯЮ:</w:t>
      </w:r>
    </w:p>
    <w:p w:rsidR="009B6A02" w:rsidRPr="009B6A02" w:rsidRDefault="009B6A02" w:rsidP="009B6A02">
      <w:pPr>
        <w:pStyle w:val="a3"/>
        <w:spacing w:before="0" w:beforeAutospacing="0" w:after="150" w:afterAutospacing="0" w:line="238" w:lineRule="atLeast"/>
        <w:jc w:val="both"/>
        <w:rPr>
          <w:color w:val="242424"/>
        </w:rPr>
      </w:pP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1. Утвердить Порядок применения к муниципальным служащим дисциплинарных взысканий за коррупци</w:t>
      </w:r>
      <w:r>
        <w:rPr>
          <w:color w:val="242424"/>
        </w:rPr>
        <w:t>онные правонарушения (прилагается</w:t>
      </w:r>
      <w:r w:rsidRPr="009B6A02">
        <w:rPr>
          <w:color w:val="242424"/>
        </w:rPr>
        <w:t>).</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 Настоящее постановление вступает в силу со дня его официального обнародования.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 xml:space="preserve">3. </w:t>
      </w:r>
      <w:proofErr w:type="gramStart"/>
      <w:r w:rsidRPr="009B6A02">
        <w:rPr>
          <w:color w:val="242424"/>
        </w:rPr>
        <w:t>Контроль за</w:t>
      </w:r>
      <w:proofErr w:type="gramEnd"/>
      <w:r w:rsidRPr="009B6A02">
        <w:rPr>
          <w:color w:val="242424"/>
        </w:rPr>
        <w:t xml:space="preserve"> исполнением настоящего постановления оставляю за собой.</w:t>
      </w: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roofErr w:type="spellStart"/>
      <w:r>
        <w:rPr>
          <w:color w:val="242424"/>
        </w:rPr>
        <w:t>ВрИО</w:t>
      </w:r>
      <w:proofErr w:type="spellEnd"/>
      <w:r>
        <w:rPr>
          <w:color w:val="242424"/>
        </w:rPr>
        <w:t xml:space="preserve"> главы администрации                                                                               А.Е. Борисов</w:t>
      </w: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Default="009B6A02" w:rsidP="009B6A02">
      <w:pPr>
        <w:pStyle w:val="a3"/>
        <w:spacing w:before="0" w:beforeAutospacing="0" w:after="150" w:afterAutospacing="0" w:line="238" w:lineRule="atLeast"/>
        <w:jc w:val="both"/>
        <w:rPr>
          <w:color w:val="242424"/>
        </w:rPr>
      </w:pPr>
    </w:p>
    <w:p w:rsidR="009B6A02" w:rsidRPr="009B6A02" w:rsidRDefault="009B6A02" w:rsidP="009B6A02">
      <w:pPr>
        <w:pStyle w:val="a3"/>
        <w:spacing w:before="0" w:beforeAutospacing="0" w:after="150" w:afterAutospacing="0" w:line="238" w:lineRule="atLeast"/>
        <w:jc w:val="both"/>
        <w:rPr>
          <w:color w:val="242424"/>
        </w:rPr>
      </w:pPr>
    </w:p>
    <w:p w:rsidR="009B6A02" w:rsidRPr="009B6A02" w:rsidRDefault="009B6A02" w:rsidP="009B6A02">
      <w:pPr>
        <w:pStyle w:val="a3"/>
        <w:spacing w:before="0" w:beforeAutospacing="0" w:after="150" w:afterAutospacing="0" w:line="238" w:lineRule="atLeast"/>
        <w:jc w:val="right"/>
        <w:rPr>
          <w:color w:val="242424"/>
        </w:rPr>
      </w:pPr>
      <w:r w:rsidRPr="009B6A02">
        <w:rPr>
          <w:color w:val="242424"/>
        </w:rPr>
        <w:lastRenderedPageBreak/>
        <w:t>УТВЕРЖДЕНО</w:t>
      </w:r>
      <w:r w:rsidRPr="009B6A02">
        <w:rPr>
          <w:color w:val="242424"/>
        </w:rPr>
        <w:br/>
        <w:t xml:space="preserve">постановлением </w:t>
      </w:r>
      <w:proofErr w:type="spellStart"/>
      <w:r w:rsidRPr="00394F11">
        <w:rPr>
          <w:color w:val="242424"/>
        </w:rPr>
        <w:t>Ивотской</w:t>
      </w:r>
      <w:proofErr w:type="spellEnd"/>
      <w:r w:rsidRPr="00394F11">
        <w:rPr>
          <w:color w:val="242424"/>
        </w:rPr>
        <w:t xml:space="preserve"> поселковой администрации</w:t>
      </w:r>
      <w:r w:rsidRPr="00394F11">
        <w:rPr>
          <w:color w:val="242424"/>
        </w:rPr>
        <w:br/>
        <w:t>от «</w:t>
      </w:r>
      <w:r w:rsidR="00394F11" w:rsidRPr="00394F11">
        <w:rPr>
          <w:color w:val="242424"/>
        </w:rPr>
        <w:t>17</w:t>
      </w:r>
      <w:r w:rsidRPr="00394F11">
        <w:rPr>
          <w:color w:val="242424"/>
        </w:rPr>
        <w:t xml:space="preserve">» </w:t>
      </w:r>
      <w:r w:rsidR="00394F11" w:rsidRPr="00394F11">
        <w:rPr>
          <w:color w:val="242424"/>
        </w:rPr>
        <w:t xml:space="preserve">июня </w:t>
      </w:r>
      <w:r w:rsidRPr="00394F11">
        <w:rPr>
          <w:color w:val="242424"/>
        </w:rPr>
        <w:t xml:space="preserve">2021 г. № </w:t>
      </w:r>
      <w:r w:rsidR="00394F11" w:rsidRPr="00394F11">
        <w:rPr>
          <w:color w:val="242424"/>
        </w:rPr>
        <w:t>65</w:t>
      </w:r>
    </w:p>
    <w:p w:rsidR="009B6A02" w:rsidRDefault="009B6A02" w:rsidP="009B6A02">
      <w:pPr>
        <w:pStyle w:val="a3"/>
        <w:spacing w:before="0" w:beforeAutospacing="0" w:after="150" w:afterAutospacing="0" w:line="238" w:lineRule="atLeast"/>
        <w:jc w:val="center"/>
        <w:rPr>
          <w:b/>
          <w:bCs/>
          <w:color w:val="242424"/>
        </w:rPr>
      </w:pPr>
    </w:p>
    <w:p w:rsidR="009B6A02" w:rsidRDefault="009B6A02" w:rsidP="009B6A02">
      <w:pPr>
        <w:pStyle w:val="a3"/>
        <w:spacing w:before="0" w:beforeAutospacing="0" w:after="150" w:afterAutospacing="0" w:line="238" w:lineRule="atLeast"/>
        <w:jc w:val="center"/>
        <w:rPr>
          <w:b/>
          <w:bCs/>
          <w:color w:val="242424"/>
        </w:rPr>
      </w:pPr>
      <w:r w:rsidRPr="009B6A02">
        <w:rPr>
          <w:b/>
          <w:bCs/>
          <w:color w:val="242424"/>
        </w:rPr>
        <w:t xml:space="preserve">Порядок </w:t>
      </w:r>
    </w:p>
    <w:p w:rsidR="009B6A02" w:rsidRPr="009B6A02" w:rsidRDefault="009B6A02" w:rsidP="009B6A02">
      <w:pPr>
        <w:pStyle w:val="a3"/>
        <w:spacing w:before="0" w:beforeAutospacing="0" w:after="150" w:afterAutospacing="0" w:line="238" w:lineRule="atLeast"/>
        <w:jc w:val="center"/>
        <w:rPr>
          <w:color w:val="242424"/>
        </w:rPr>
      </w:pPr>
      <w:r w:rsidRPr="009B6A02">
        <w:rPr>
          <w:b/>
          <w:bCs/>
          <w:color w:val="242424"/>
        </w:rPr>
        <w:t>применения к муниципальным служащим дисциплинарных взысканий за коррупционные правонарушения</w:t>
      </w:r>
    </w:p>
    <w:p w:rsidR="009B6A02" w:rsidRPr="009B6A02" w:rsidRDefault="009B6A02" w:rsidP="009B6A02">
      <w:pPr>
        <w:pStyle w:val="a3"/>
        <w:spacing w:before="0" w:beforeAutospacing="0" w:after="150" w:afterAutospacing="0" w:line="238" w:lineRule="atLeast"/>
        <w:jc w:val="center"/>
        <w:rPr>
          <w:color w:val="242424"/>
        </w:rPr>
      </w:pPr>
      <w:r w:rsidRPr="009B6A02">
        <w:rPr>
          <w:b/>
          <w:bCs/>
          <w:color w:val="242424"/>
        </w:rPr>
        <w:t>1. Общие положения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1.1. 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w:t>
      </w:r>
      <w:proofErr w:type="gramStart"/>
      <w:r w:rsidRPr="009B6A02">
        <w:rPr>
          <w:color w:val="242424"/>
        </w:rPr>
        <w:t xml:space="preserve"> .</w:t>
      </w:r>
      <w:proofErr w:type="gramEnd"/>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rsidR="009B6A02" w:rsidRPr="009B6A02" w:rsidRDefault="009B6A02" w:rsidP="009B6A02">
      <w:pPr>
        <w:pStyle w:val="a3"/>
        <w:spacing w:before="0" w:beforeAutospacing="0" w:after="150" w:afterAutospacing="0" w:line="238" w:lineRule="atLeast"/>
        <w:jc w:val="center"/>
        <w:rPr>
          <w:color w:val="242424"/>
        </w:rPr>
      </w:pPr>
      <w:r w:rsidRPr="009B6A02">
        <w:rPr>
          <w:b/>
          <w:bCs/>
          <w:color w:val="242424"/>
        </w:rPr>
        <w:t>2. Виды дисциплинарных взысканий за коррупционные правонарушения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№25-ФЗ "О муниципальной службе в Российской Федерации", от 25 декабря 2008 года №273-ФЗ "О противодействии коррупции", налагаются следующие взыскания: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1) замечание;</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 выговор;</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 увольнение с муниципальной службы по соответствующим основаниям, в том числе в связи с утратой доверия.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2.3. Основаниями для расторжения трудового договора с муниципальным служащим являются следующие коррупционные правонарушения: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1) несоблюдение ограничений, связанных с муниципальной службой (статья 13 Федерального закона от 2 марта 2007 года №25-ФЗ "О муниципальной службе в Российской Федерации");</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lastRenderedPageBreak/>
        <w:t>2) несоблюдение запретов, связанных с муниципальной службой (статья 14 Федерального закона от 2 марта 2007 года №25-ФЗ "О муниципальной службе в Российской Федерации");</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№25-ФЗ "О муниципальной службе в Российской Федерации");</w:t>
      </w:r>
    </w:p>
    <w:p w:rsidR="009B6A02" w:rsidRPr="009B6A02" w:rsidRDefault="009B6A02" w:rsidP="009B6A02">
      <w:pPr>
        <w:pStyle w:val="a3"/>
        <w:spacing w:before="0" w:beforeAutospacing="0" w:after="150" w:afterAutospacing="0" w:line="238" w:lineRule="atLeast"/>
        <w:jc w:val="both"/>
        <w:rPr>
          <w:color w:val="242424"/>
        </w:rPr>
      </w:pPr>
      <w:proofErr w:type="gramStart"/>
      <w:r w:rsidRPr="009B6A02">
        <w:rPr>
          <w:color w:val="242424"/>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№25-ФЗ "О муниципальной службе в Российской Федерации");</w:t>
      </w:r>
      <w:proofErr w:type="gramEnd"/>
    </w:p>
    <w:p w:rsidR="009B6A02" w:rsidRPr="009B6A02" w:rsidRDefault="009B6A02" w:rsidP="009B6A02">
      <w:pPr>
        <w:pStyle w:val="a3"/>
        <w:spacing w:before="0" w:beforeAutospacing="0" w:after="150" w:afterAutospacing="0" w:line="238" w:lineRule="atLeast"/>
        <w:jc w:val="both"/>
        <w:rPr>
          <w:color w:val="242424"/>
        </w:rPr>
      </w:pPr>
      <w:proofErr w:type="gramStart"/>
      <w:r w:rsidRPr="009B6A02">
        <w:rPr>
          <w:color w:val="2424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№25-ФЗ "О муниципальной</w:t>
      </w:r>
      <w:proofErr w:type="gramEnd"/>
      <w:r w:rsidRPr="009B6A02">
        <w:rPr>
          <w:color w:val="242424"/>
        </w:rPr>
        <w:t xml:space="preserve"> службе в Российской Федерации").</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2.4.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9B6A02" w:rsidRPr="009B6A02" w:rsidRDefault="009B6A02" w:rsidP="009B6A02">
      <w:pPr>
        <w:pStyle w:val="a3"/>
        <w:spacing w:before="0" w:beforeAutospacing="0" w:after="150" w:afterAutospacing="0" w:line="238" w:lineRule="atLeast"/>
        <w:jc w:val="both"/>
        <w:rPr>
          <w:color w:val="242424"/>
        </w:rPr>
      </w:pPr>
      <w:proofErr w:type="gramStart"/>
      <w:r w:rsidRPr="009B6A02">
        <w:rPr>
          <w:color w:val="242424"/>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w:t>
      </w:r>
      <w:proofErr w:type="gramEnd"/>
      <w:r w:rsidRPr="009B6A02">
        <w:rPr>
          <w:color w:val="242424"/>
        </w:rPr>
        <w:t xml:space="preserve"> от 25 декабря 2008 года №273-ФЗ "О противодействии коррупции".</w:t>
      </w:r>
    </w:p>
    <w:p w:rsidR="009B6A02" w:rsidRPr="009B6A02" w:rsidRDefault="009B6A02" w:rsidP="009B6A02">
      <w:pPr>
        <w:pStyle w:val="a3"/>
        <w:spacing w:before="0" w:beforeAutospacing="0" w:after="150" w:afterAutospacing="0" w:line="238" w:lineRule="atLeast"/>
        <w:jc w:val="center"/>
        <w:rPr>
          <w:color w:val="242424"/>
        </w:rPr>
      </w:pPr>
      <w:r w:rsidRPr="009B6A02">
        <w:rPr>
          <w:b/>
          <w:bCs/>
          <w:color w:val="242424"/>
        </w:rPr>
        <w:t>3. Порядок и сроки применения дисциплинарного взыскания за коррупционное правонарушение</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3.1. Порядок применения и снятия дисциплинарных взысканий за коррупционные правонарушения определяется трудовым законодательством.</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3.2. Взыскания, предусмотренные пунктом 2.1 настоящего Порядка, применяются представителем нанимателя (работодателем) на основании:</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1) доклада о результатах проверки, проведенной кадровой службой муниципального органа (специалиста, ответственного за ведение кадровой работы);</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 объяснений муниципального служащего;</w:t>
      </w:r>
    </w:p>
    <w:p w:rsidR="009B6A02" w:rsidRPr="009B6A02" w:rsidRDefault="009B6A02" w:rsidP="009B6A02">
      <w:pPr>
        <w:pStyle w:val="a3"/>
        <w:spacing w:before="0" w:beforeAutospacing="0" w:after="150" w:afterAutospacing="0" w:line="238" w:lineRule="atLeast"/>
        <w:jc w:val="both"/>
        <w:rPr>
          <w:color w:val="242424"/>
        </w:rPr>
      </w:pPr>
      <w:proofErr w:type="gramStart"/>
      <w:r w:rsidRPr="009B6A02">
        <w:rPr>
          <w:color w:val="242424"/>
        </w:rPr>
        <w:t xml:space="preserve">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w:t>
      </w:r>
      <w:r w:rsidRPr="009B6A02">
        <w:rPr>
          <w:color w:val="242424"/>
        </w:rPr>
        <w:lastRenderedPageBreak/>
        <w:t>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4) иных материалов в соответствии с действующим законодательством.</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 xml:space="preserve">3.4. </w:t>
      </w:r>
      <w:proofErr w:type="gramStart"/>
      <w:r w:rsidRPr="009B6A02">
        <w:rPr>
          <w:color w:val="242424"/>
        </w:rPr>
        <w:t>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3.6. В случае</w:t>
      </w:r>
      <w:proofErr w:type="gramStart"/>
      <w:r w:rsidRPr="009B6A02">
        <w:rPr>
          <w:color w:val="242424"/>
        </w:rPr>
        <w:t>,</w:t>
      </w:r>
      <w:proofErr w:type="gramEnd"/>
      <w:r w:rsidRPr="009B6A02">
        <w:rPr>
          <w:color w:val="242424"/>
        </w:rP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3.7. Дисциплинарное взыскание за коррупционное правонарушение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B6A02" w:rsidRPr="009B6A02" w:rsidRDefault="009B6A02" w:rsidP="009B6A02">
      <w:pPr>
        <w:pStyle w:val="a3"/>
        <w:spacing w:before="0" w:beforeAutospacing="0" w:after="150" w:afterAutospacing="0" w:line="238" w:lineRule="atLeast"/>
        <w:jc w:val="both"/>
        <w:rPr>
          <w:color w:val="242424"/>
        </w:rPr>
      </w:pPr>
      <w:proofErr w:type="gramStart"/>
      <w:r w:rsidRPr="009B6A02">
        <w:rPr>
          <w:color w:val="242424"/>
        </w:rPr>
        <w:t>Обнаружением проступка является поступление представителю работодателя (работодателю) рекомендации Комиссии в случае,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roofErr w:type="gramEnd"/>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lastRenderedPageBreak/>
        <w:t>3.8. За каждое коррупционное правонарушение может быть применено только одно дисциплинарное взыскание.</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№25-ФЗ "О муниципальной службе в Российской Федерации".</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rsidR="009B6A02" w:rsidRPr="009B6A02" w:rsidRDefault="009B6A02" w:rsidP="009B6A02">
      <w:pPr>
        <w:pStyle w:val="a3"/>
        <w:spacing w:before="0" w:beforeAutospacing="0" w:after="150" w:afterAutospacing="0" w:line="238" w:lineRule="atLeast"/>
        <w:jc w:val="center"/>
        <w:rPr>
          <w:color w:val="242424"/>
        </w:rPr>
      </w:pPr>
      <w:r w:rsidRPr="009B6A02">
        <w:rPr>
          <w:b/>
          <w:bCs/>
          <w:color w:val="242424"/>
        </w:rPr>
        <w:t xml:space="preserve">4. Порядок снятия дисциплинарного взыскания </w:t>
      </w:r>
      <w:bookmarkStart w:id="0" w:name="_GoBack"/>
      <w:bookmarkEnd w:id="0"/>
      <w:r w:rsidRPr="009B6A02">
        <w:rPr>
          <w:b/>
          <w:bCs/>
          <w:color w:val="242424"/>
        </w:rPr>
        <w:t>за коррупционное правонарушение</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9B6A02" w:rsidRPr="009B6A02" w:rsidRDefault="009B6A02" w:rsidP="009B6A02">
      <w:pPr>
        <w:pStyle w:val="a3"/>
        <w:spacing w:before="0" w:beforeAutospacing="0" w:after="150" w:afterAutospacing="0" w:line="238" w:lineRule="atLeast"/>
        <w:jc w:val="both"/>
        <w:rPr>
          <w:color w:val="242424"/>
        </w:rPr>
      </w:pPr>
      <w:r w:rsidRPr="009B6A02">
        <w:rPr>
          <w:color w:val="242424"/>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 </w:t>
      </w:r>
    </w:p>
    <w:p w:rsidR="007A501A" w:rsidRPr="009B6A02" w:rsidRDefault="007A501A" w:rsidP="009B6A02">
      <w:pPr>
        <w:jc w:val="both"/>
        <w:rPr>
          <w:rFonts w:ascii="Times New Roman" w:hAnsi="Times New Roman" w:cs="Times New Roman"/>
          <w:sz w:val="24"/>
          <w:szCs w:val="24"/>
        </w:rPr>
      </w:pPr>
    </w:p>
    <w:sectPr w:rsidR="007A501A" w:rsidRPr="009B6A02" w:rsidSect="007A4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677"/>
    <w:rsid w:val="00394F11"/>
    <w:rsid w:val="007A42B3"/>
    <w:rsid w:val="007A501A"/>
    <w:rsid w:val="009B6A02"/>
    <w:rsid w:val="00D54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A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A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34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2021-06-17T07:10:00Z</dcterms:created>
  <dcterms:modified xsi:type="dcterms:W3CDTF">2024-03-06T08:16:00Z</dcterms:modified>
</cp:coreProperties>
</file>